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B0" w:rsidRPr="00830F3B" w:rsidRDefault="00BB1D50" w:rsidP="00830F3B">
      <w:pPr>
        <w:pStyle w:val="Standard2"/>
        <w:spacing w:line="276" w:lineRule="auto"/>
        <w:ind w:firstLine="0"/>
        <w:jc w:val="center"/>
        <w:rPr>
          <w:rFonts w:ascii="Arial" w:hAnsi="Arial" w:cs="Arial"/>
          <w:b/>
          <w:iCs/>
          <w:sz w:val="26"/>
          <w:szCs w:val="26"/>
        </w:rPr>
      </w:pPr>
      <w:r w:rsidRPr="00830F3B">
        <w:rPr>
          <w:rFonts w:ascii="Arial" w:hAnsi="Arial" w:cs="Arial"/>
          <w:b/>
          <w:iCs/>
          <w:sz w:val="26"/>
          <w:szCs w:val="26"/>
        </w:rPr>
        <w:t xml:space="preserve">Richtlinien des Studienwohnheims </w:t>
      </w:r>
      <w:r w:rsidR="001830D8" w:rsidRPr="00830F3B">
        <w:rPr>
          <w:rFonts w:ascii="Arial" w:hAnsi="Arial" w:cs="Arial"/>
          <w:b/>
          <w:iCs/>
          <w:sz w:val="26"/>
          <w:szCs w:val="26"/>
        </w:rPr>
        <w:t xml:space="preserve">der </w:t>
      </w:r>
      <w:r w:rsidRPr="00830F3B">
        <w:rPr>
          <w:rFonts w:ascii="Arial" w:hAnsi="Arial" w:cs="Arial"/>
          <w:b/>
          <w:iCs/>
          <w:sz w:val="26"/>
          <w:szCs w:val="26"/>
        </w:rPr>
        <w:t>Karlshöhe</w:t>
      </w:r>
      <w:r w:rsidR="00A603B0" w:rsidRPr="00830F3B">
        <w:rPr>
          <w:rFonts w:ascii="Arial" w:hAnsi="Arial" w:cs="Arial"/>
          <w:b/>
          <w:iCs/>
          <w:sz w:val="26"/>
          <w:szCs w:val="26"/>
        </w:rPr>
        <w:t xml:space="preserve"> </w:t>
      </w:r>
    </w:p>
    <w:p w:rsidR="00A603B0" w:rsidRPr="00830F3B" w:rsidRDefault="00A603B0" w:rsidP="00830F3B">
      <w:pPr>
        <w:pStyle w:val="Standard2"/>
        <w:spacing w:line="276" w:lineRule="auto"/>
        <w:ind w:firstLine="0"/>
        <w:jc w:val="center"/>
        <w:rPr>
          <w:rFonts w:ascii="Arial" w:hAnsi="Arial" w:cs="Arial"/>
          <w:b/>
          <w:iCs/>
          <w:szCs w:val="22"/>
        </w:rPr>
      </w:pPr>
    </w:p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774"/>
      </w:tblGrid>
      <w:tr w:rsidR="00BB1D50" w:rsidRPr="00830F3B" w:rsidTr="00851576">
        <w:tc>
          <w:tcPr>
            <w:tcW w:w="425" w:type="dxa"/>
          </w:tcPr>
          <w:p w:rsidR="00BB1D5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9D00CD" w:rsidRPr="00830F3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0774" w:type="dxa"/>
          </w:tcPr>
          <w:p w:rsidR="00BB1D50" w:rsidRPr="00830F3B" w:rsidRDefault="009D00CD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Das </w:t>
            </w:r>
            <w:r w:rsidRPr="00830F3B">
              <w:rPr>
                <w:rFonts w:ascii="Arial" w:hAnsi="Arial" w:cs="Arial"/>
                <w:b/>
                <w:szCs w:val="22"/>
              </w:rPr>
              <w:t>Verfahren zur Belegung</w:t>
            </w:r>
            <w:r w:rsidRPr="00830F3B">
              <w:rPr>
                <w:rFonts w:ascii="Arial" w:hAnsi="Arial" w:cs="Arial"/>
                <w:szCs w:val="22"/>
              </w:rPr>
              <w:t xml:space="preserve"> frei werdender Plätze im Studienwohnheim w</w:t>
            </w:r>
            <w:r w:rsidR="0083652D" w:rsidRPr="00830F3B">
              <w:rPr>
                <w:rFonts w:ascii="Arial" w:hAnsi="Arial" w:cs="Arial"/>
                <w:szCs w:val="22"/>
              </w:rPr>
              <w:t>ir</w:t>
            </w:r>
            <w:r w:rsidRPr="00830F3B">
              <w:rPr>
                <w:rFonts w:ascii="Arial" w:hAnsi="Arial" w:cs="Arial"/>
                <w:szCs w:val="22"/>
              </w:rPr>
              <w:t>d von der</w:t>
            </w:r>
            <w:r w:rsidR="00BB1D50" w:rsidRPr="00830F3B">
              <w:rPr>
                <w:rFonts w:ascii="Arial" w:hAnsi="Arial" w:cs="Arial"/>
                <w:szCs w:val="22"/>
              </w:rPr>
              <w:t xml:space="preserve"> Studienwohnheimle</w:t>
            </w:r>
            <w:r w:rsidR="00BB1D50" w:rsidRPr="00830F3B">
              <w:rPr>
                <w:rFonts w:ascii="Arial" w:hAnsi="Arial" w:cs="Arial"/>
                <w:szCs w:val="22"/>
              </w:rPr>
              <w:t>i</w:t>
            </w:r>
            <w:r w:rsidR="00BB1D50" w:rsidRPr="00830F3B">
              <w:rPr>
                <w:rFonts w:ascii="Arial" w:hAnsi="Arial" w:cs="Arial"/>
                <w:szCs w:val="22"/>
              </w:rPr>
              <w:t>t</w:t>
            </w:r>
            <w:r w:rsidRPr="00830F3B">
              <w:rPr>
                <w:rFonts w:ascii="Arial" w:hAnsi="Arial" w:cs="Arial"/>
                <w:szCs w:val="22"/>
              </w:rPr>
              <w:t>ung</w:t>
            </w:r>
            <w:r w:rsidR="00BB1D50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>und</w:t>
            </w:r>
            <w:r w:rsidR="00BB1D50" w:rsidRPr="00830F3B">
              <w:rPr>
                <w:rFonts w:ascii="Arial" w:hAnsi="Arial" w:cs="Arial"/>
                <w:szCs w:val="22"/>
              </w:rPr>
              <w:t xml:space="preserve"> dem Studienwohnheimausschuss</w:t>
            </w:r>
            <w:r w:rsidR="0084766C" w:rsidRPr="00830F3B">
              <w:rPr>
                <w:rFonts w:ascii="Arial" w:hAnsi="Arial" w:cs="Arial"/>
                <w:szCs w:val="22"/>
              </w:rPr>
              <w:t xml:space="preserve"> (genaueres unter Punkt 33)</w:t>
            </w:r>
            <w:r w:rsidR="00BB1D50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>gemeinsam festgelegt</w:t>
            </w:r>
            <w:r w:rsidR="00C977CA" w:rsidRPr="00830F3B">
              <w:rPr>
                <w:rFonts w:ascii="Arial" w:hAnsi="Arial" w:cs="Arial"/>
                <w:szCs w:val="22"/>
              </w:rPr>
              <w:t>.</w:t>
            </w:r>
            <w:r w:rsidR="00D4702A" w:rsidRPr="00830F3B">
              <w:rPr>
                <w:rFonts w:ascii="Arial" w:hAnsi="Arial" w:cs="Arial"/>
                <w:szCs w:val="22"/>
              </w:rPr>
              <w:t xml:space="preserve"> Die Wünsche</w:t>
            </w:r>
            <w:r w:rsidR="00830F3B" w:rsidRPr="00830F3B">
              <w:rPr>
                <w:rFonts w:ascii="Arial" w:hAnsi="Arial" w:cs="Arial"/>
                <w:szCs w:val="22"/>
              </w:rPr>
              <w:t xml:space="preserve"> der (angehenden) </w:t>
            </w:r>
            <w:proofErr w:type="spellStart"/>
            <w:r w:rsidR="00830F3B" w:rsidRPr="00830F3B">
              <w:rPr>
                <w:rFonts w:ascii="Arial" w:hAnsi="Arial" w:cs="Arial"/>
                <w:szCs w:val="22"/>
              </w:rPr>
              <w:t>BewerberInne</w:t>
            </w:r>
            <w:r w:rsidR="00D4702A" w:rsidRPr="00830F3B">
              <w:rPr>
                <w:rFonts w:ascii="Arial" w:hAnsi="Arial" w:cs="Arial"/>
                <w:szCs w:val="22"/>
              </w:rPr>
              <w:t>n</w:t>
            </w:r>
            <w:proofErr w:type="spellEnd"/>
            <w:r w:rsidR="00D4702A" w:rsidRPr="00830F3B">
              <w:rPr>
                <w:rFonts w:ascii="Arial" w:hAnsi="Arial" w:cs="Arial"/>
                <w:szCs w:val="22"/>
              </w:rPr>
              <w:t xml:space="preserve"> we</w:t>
            </w:r>
            <w:r w:rsidR="00F37A22" w:rsidRPr="00830F3B">
              <w:rPr>
                <w:rFonts w:ascii="Arial" w:hAnsi="Arial" w:cs="Arial"/>
                <w:szCs w:val="22"/>
              </w:rPr>
              <w:t>rd</w:t>
            </w:r>
            <w:r w:rsidR="00D4702A" w:rsidRPr="00830F3B">
              <w:rPr>
                <w:rFonts w:ascii="Arial" w:hAnsi="Arial" w:cs="Arial"/>
                <w:szCs w:val="22"/>
              </w:rPr>
              <w:t>en</w:t>
            </w:r>
            <w:r w:rsidR="00F37A22" w:rsidRPr="00830F3B">
              <w:rPr>
                <w:rFonts w:ascii="Arial" w:hAnsi="Arial" w:cs="Arial"/>
                <w:szCs w:val="22"/>
              </w:rPr>
              <w:t xml:space="preserve"> bei der Belegung </w:t>
            </w:r>
            <w:r w:rsidR="00D4702A" w:rsidRPr="00830F3B">
              <w:rPr>
                <w:rFonts w:ascii="Arial" w:hAnsi="Arial" w:cs="Arial"/>
                <w:szCs w:val="22"/>
              </w:rPr>
              <w:t xml:space="preserve">weit </w:t>
            </w:r>
            <w:r w:rsidR="00F37A22" w:rsidRPr="00830F3B">
              <w:rPr>
                <w:rFonts w:ascii="Arial" w:hAnsi="Arial" w:cs="Arial"/>
                <w:szCs w:val="22"/>
              </w:rPr>
              <w:t xml:space="preserve">möglichst </w:t>
            </w:r>
            <w:r w:rsidR="00D4702A" w:rsidRPr="00830F3B">
              <w:rPr>
                <w:rFonts w:ascii="Arial" w:hAnsi="Arial" w:cs="Arial"/>
                <w:szCs w:val="22"/>
              </w:rPr>
              <w:t>berücksichtigt</w:t>
            </w:r>
            <w:r w:rsidR="00F37A22" w:rsidRPr="00830F3B">
              <w:rPr>
                <w:rFonts w:ascii="Arial" w:hAnsi="Arial" w:cs="Arial"/>
                <w:szCs w:val="22"/>
              </w:rPr>
              <w:t>. Ein Anspruch auf ein bestimmtes Zimmer besteht jedoch nicht.</w:t>
            </w:r>
          </w:p>
        </w:tc>
      </w:tr>
      <w:tr w:rsidR="00BB1D50" w:rsidRPr="00830F3B" w:rsidTr="00851576">
        <w:tc>
          <w:tcPr>
            <w:tcW w:w="425" w:type="dxa"/>
          </w:tcPr>
          <w:p w:rsidR="00BB1D5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F37A22" w:rsidRPr="00830F3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0774" w:type="dxa"/>
          </w:tcPr>
          <w:p w:rsidR="00BB1D50" w:rsidRPr="00830F3B" w:rsidRDefault="00BB1D5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Gr</w:t>
            </w:r>
            <w:bookmarkStart w:id="0" w:name="_GoBack"/>
            <w:bookmarkEnd w:id="0"/>
            <w:r w:rsidRPr="00830F3B">
              <w:rPr>
                <w:rFonts w:ascii="Arial" w:hAnsi="Arial" w:cs="Arial"/>
                <w:b/>
                <w:szCs w:val="22"/>
              </w:rPr>
              <w:t>undlage</w:t>
            </w:r>
            <w:r w:rsidRPr="00830F3B">
              <w:rPr>
                <w:rFonts w:ascii="Arial" w:hAnsi="Arial" w:cs="Arial"/>
                <w:szCs w:val="22"/>
              </w:rPr>
              <w:t xml:space="preserve"> des Mietverhältnisses zwischen Studienwohnheim und dem/der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ist der </w:t>
            </w:r>
            <w:r w:rsidRPr="00830F3B">
              <w:rPr>
                <w:rFonts w:ascii="Arial" w:hAnsi="Arial" w:cs="Arial"/>
                <w:b/>
                <w:szCs w:val="22"/>
              </w:rPr>
              <w:t>Mietvertrag</w:t>
            </w:r>
            <w:r w:rsidRPr="00830F3B">
              <w:rPr>
                <w:rFonts w:ascii="Arial" w:hAnsi="Arial" w:cs="Arial"/>
                <w:szCs w:val="22"/>
              </w:rPr>
              <w:t xml:space="preserve"> in seiner jeweils gültigen Fassung. Er ist gültig, wenn </w:t>
            </w:r>
            <w:r w:rsidR="006777EF" w:rsidRPr="00830F3B">
              <w:rPr>
                <w:rFonts w:ascii="Arial" w:hAnsi="Arial" w:cs="Arial"/>
                <w:szCs w:val="22"/>
              </w:rPr>
              <w:t xml:space="preserve">dem/der </w:t>
            </w:r>
            <w:proofErr w:type="spellStart"/>
            <w:r w:rsidR="000E7B39" w:rsidRPr="00830F3B">
              <w:rPr>
                <w:rFonts w:ascii="Arial" w:hAnsi="Arial" w:cs="Arial"/>
                <w:szCs w:val="22"/>
              </w:rPr>
              <w:t>VermieterIn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ein von beiden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Partner</w:t>
            </w:r>
            <w:r w:rsidR="000E7B39" w:rsidRPr="00830F3B">
              <w:rPr>
                <w:rFonts w:ascii="Arial" w:hAnsi="Arial" w:cs="Arial"/>
                <w:szCs w:val="22"/>
              </w:rPr>
              <w:t>Inne</w:t>
            </w:r>
            <w:r w:rsidRPr="00830F3B">
              <w:rPr>
                <w:rFonts w:ascii="Arial" w:hAnsi="Arial" w:cs="Arial"/>
                <w:szCs w:val="22"/>
              </w:rPr>
              <w:t>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unte</w:t>
            </w:r>
            <w:r w:rsidRPr="00830F3B">
              <w:rPr>
                <w:rFonts w:ascii="Arial" w:hAnsi="Arial" w:cs="Arial"/>
                <w:szCs w:val="22"/>
              </w:rPr>
              <w:t>r</w:t>
            </w:r>
            <w:r w:rsidRPr="00830F3B">
              <w:rPr>
                <w:rFonts w:ascii="Arial" w:hAnsi="Arial" w:cs="Arial"/>
                <w:szCs w:val="22"/>
              </w:rPr>
              <w:t>schriebener Vertrag vorliegt.</w:t>
            </w:r>
          </w:p>
        </w:tc>
      </w:tr>
      <w:tr w:rsidR="00BB1D50" w:rsidRPr="00830F3B" w:rsidTr="00851576">
        <w:tc>
          <w:tcPr>
            <w:tcW w:w="425" w:type="dxa"/>
          </w:tcPr>
          <w:p w:rsidR="00BB1D5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F37A22" w:rsidRPr="00830F3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774" w:type="dxa"/>
          </w:tcPr>
          <w:p w:rsidR="00BB1D50" w:rsidRPr="00830F3B" w:rsidRDefault="00BB1D5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Es gibt</w:t>
            </w:r>
            <w:r w:rsidR="000E7B39" w:rsidRPr="00830F3B">
              <w:rPr>
                <w:rFonts w:ascii="Arial" w:hAnsi="Arial" w:cs="Arial"/>
                <w:szCs w:val="22"/>
              </w:rPr>
              <w:t xml:space="preserve"> eingeschlechtliche und gemischtgeschlechtliche</w:t>
            </w:r>
            <w:r w:rsidR="00F37A22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b/>
                <w:szCs w:val="22"/>
              </w:rPr>
              <w:t>Wohngruppen</w:t>
            </w:r>
            <w:r w:rsidRPr="00830F3B">
              <w:rPr>
                <w:rFonts w:ascii="Arial" w:hAnsi="Arial" w:cs="Arial"/>
                <w:szCs w:val="22"/>
              </w:rPr>
              <w:t>. Für Verheiratete und Familien st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>hen in beschränktem Umfang kleine Wohneinheiten zur Verfügung. Das Zusammenwohnen von unverheir</w:t>
            </w:r>
            <w:r w:rsidRPr="00830F3B">
              <w:rPr>
                <w:rFonts w:ascii="Arial" w:hAnsi="Arial" w:cs="Arial"/>
                <w:szCs w:val="22"/>
              </w:rPr>
              <w:t>a</w:t>
            </w:r>
            <w:r w:rsidRPr="00830F3B">
              <w:rPr>
                <w:rFonts w:ascii="Arial" w:hAnsi="Arial" w:cs="Arial"/>
                <w:szCs w:val="22"/>
              </w:rPr>
              <w:t xml:space="preserve">teten Paaren in einem Zimmer ist </w:t>
            </w:r>
            <w:r w:rsidR="00AA2ACF" w:rsidRPr="00830F3B">
              <w:rPr>
                <w:rFonts w:ascii="Arial" w:hAnsi="Arial" w:cs="Arial"/>
                <w:szCs w:val="22"/>
              </w:rPr>
              <w:t xml:space="preserve">i.d.R. </w:t>
            </w:r>
            <w:r w:rsidRPr="00830F3B">
              <w:rPr>
                <w:rFonts w:ascii="Arial" w:hAnsi="Arial" w:cs="Arial"/>
                <w:szCs w:val="22"/>
              </w:rPr>
              <w:t>nicht möglich.</w:t>
            </w:r>
          </w:p>
        </w:tc>
      </w:tr>
      <w:tr w:rsidR="006B6460" w:rsidRPr="00830F3B" w:rsidTr="00851576">
        <w:tc>
          <w:tcPr>
            <w:tcW w:w="425" w:type="dxa"/>
          </w:tcPr>
          <w:p w:rsidR="006B646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F37A22" w:rsidRPr="00830F3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0774" w:type="dxa"/>
          </w:tcPr>
          <w:p w:rsidR="00C977CA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Die </w:t>
            </w:r>
            <w:r w:rsidRPr="00830F3B">
              <w:rPr>
                <w:rFonts w:ascii="Arial" w:hAnsi="Arial" w:cs="Arial"/>
                <w:b/>
                <w:szCs w:val="22"/>
              </w:rPr>
              <w:t>Zimmer</w:t>
            </w:r>
            <w:r w:rsidRPr="00830F3B">
              <w:rPr>
                <w:rFonts w:ascii="Arial" w:hAnsi="Arial" w:cs="Arial"/>
                <w:szCs w:val="22"/>
              </w:rPr>
              <w:t xml:space="preserve"> werden </w:t>
            </w:r>
            <w:r w:rsidR="00AA2ACF" w:rsidRPr="00830F3B">
              <w:rPr>
                <w:rFonts w:ascii="Arial" w:hAnsi="Arial" w:cs="Arial"/>
                <w:szCs w:val="22"/>
              </w:rPr>
              <w:t>zum Teil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b/>
                <w:szCs w:val="22"/>
              </w:rPr>
              <w:t>möbliert</w:t>
            </w:r>
            <w:r w:rsidRPr="00830F3B">
              <w:rPr>
                <w:rFonts w:ascii="Arial" w:hAnsi="Arial" w:cs="Arial"/>
                <w:szCs w:val="22"/>
              </w:rPr>
              <w:t xml:space="preserve"> zur Verfügung gestellt.</w:t>
            </w:r>
            <w:r w:rsidR="0084766C" w:rsidRPr="00830F3B">
              <w:rPr>
                <w:rFonts w:ascii="Arial" w:hAnsi="Arial" w:cs="Arial"/>
                <w:szCs w:val="22"/>
              </w:rPr>
              <w:t xml:space="preserve"> Die </w:t>
            </w:r>
            <w:r w:rsidR="0084766C" w:rsidRPr="00830F3B">
              <w:rPr>
                <w:rFonts w:ascii="Arial" w:hAnsi="Arial" w:cs="Arial"/>
                <w:b/>
                <w:szCs w:val="22"/>
              </w:rPr>
              <w:t xml:space="preserve">Standardmöblierung </w:t>
            </w:r>
            <w:r w:rsidR="0084766C" w:rsidRPr="00830F3B">
              <w:rPr>
                <w:rFonts w:ascii="Arial" w:hAnsi="Arial" w:cs="Arial"/>
                <w:szCs w:val="22"/>
              </w:rPr>
              <w:t>besteht aus Bett, Matratze</w:t>
            </w:r>
            <w:r w:rsidR="00D4702A" w:rsidRPr="00830F3B">
              <w:rPr>
                <w:rFonts w:ascii="Arial" w:hAnsi="Arial" w:cs="Arial"/>
                <w:szCs w:val="22"/>
              </w:rPr>
              <w:t xml:space="preserve"> mit Schutzmatte und Schonbezug</w:t>
            </w:r>
            <w:r w:rsidR="0084766C" w:rsidRPr="00830F3B">
              <w:rPr>
                <w:rFonts w:ascii="Arial" w:hAnsi="Arial" w:cs="Arial"/>
                <w:szCs w:val="22"/>
              </w:rPr>
              <w:t>, Schrank, Schreibtisch, Stuhl und Regal.</w:t>
            </w:r>
            <w:r w:rsidR="00D00B5D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 xml:space="preserve">Das Zimmer kann von den </w:t>
            </w:r>
            <w:proofErr w:type="spellStart"/>
            <w:r w:rsidR="00D10EA0" w:rsidRPr="00830F3B">
              <w:rPr>
                <w:rFonts w:ascii="Arial" w:hAnsi="Arial" w:cs="Arial"/>
                <w:szCs w:val="22"/>
              </w:rPr>
              <w:t>MieterInnen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frei gestaltet werden, jedoch so, dass an festen Installationen keine Veränd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>rung und keine Beschädigungen vorgenommen werden und am Mobiliar durch Umräumen kein Schaden entsteht.</w:t>
            </w:r>
            <w:r w:rsidR="006777EF" w:rsidRPr="00830F3B">
              <w:rPr>
                <w:rFonts w:ascii="Arial" w:hAnsi="Arial" w:cs="Arial"/>
                <w:szCs w:val="22"/>
              </w:rPr>
              <w:t xml:space="preserve"> Das Streichen der Zimmer und Wohnungen in anderen Farben als weiß ist nicht gestattet</w:t>
            </w:r>
            <w:r w:rsidR="00D4702A" w:rsidRPr="00830F3B">
              <w:rPr>
                <w:rFonts w:ascii="Arial" w:hAnsi="Arial" w:cs="Arial"/>
                <w:szCs w:val="22"/>
              </w:rPr>
              <w:t>.</w:t>
            </w:r>
          </w:p>
        </w:tc>
      </w:tr>
      <w:tr w:rsidR="006B6460" w:rsidRPr="00830F3B" w:rsidTr="00851576">
        <w:tc>
          <w:tcPr>
            <w:tcW w:w="425" w:type="dxa"/>
          </w:tcPr>
          <w:p w:rsidR="006B646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AA40EF" w:rsidRPr="00830F3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774" w:type="dxa"/>
          </w:tcPr>
          <w:p w:rsidR="006B6460" w:rsidRPr="00830F3B" w:rsidRDefault="00F37A22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Die </w:t>
            </w:r>
            <w:r w:rsidRPr="00830F3B">
              <w:rPr>
                <w:rFonts w:ascii="Arial" w:hAnsi="Arial" w:cs="Arial"/>
                <w:b/>
                <w:szCs w:val="22"/>
              </w:rPr>
              <w:t>Rücknahme</w:t>
            </w:r>
            <w:r w:rsidRPr="00830F3B">
              <w:rPr>
                <w:rFonts w:ascii="Arial" w:hAnsi="Arial" w:cs="Arial"/>
                <w:szCs w:val="22"/>
              </w:rPr>
              <w:t xml:space="preserve"> von einzelnen Möbelstücken ist in </w:t>
            </w:r>
            <w:r w:rsidR="00D00B5D" w:rsidRPr="00830F3B">
              <w:rPr>
                <w:rFonts w:ascii="Arial" w:hAnsi="Arial" w:cs="Arial"/>
                <w:szCs w:val="22"/>
              </w:rPr>
              <w:t>grundlegend nicht</w:t>
            </w:r>
            <w:r w:rsidRPr="00830F3B">
              <w:rPr>
                <w:rFonts w:ascii="Arial" w:hAnsi="Arial" w:cs="Arial"/>
                <w:szCs w:val="22"/>
              </w:rPr>
              <w:t xml:space="preserve"> möglich.</w:t>
            </w:r>
            <w:r w:rsidR="006B6460" w:rsidRPr="00830F3B">
              <w:rPr>
                <w:rFonts w:ascii="Arial" w:hAnsi="Arial" w:cs="Arial"/>
                <w:szCs w:val="22"/>
              </w:rPr>
              <w:t xml:space="preserve"> </w:t>
            </w:r>
            <w:r w:rsidR="00601A8B" w:rsidRPr="00830F3B">
              <w:rPr>
                <w:rFonts w:ascii="Arial" w:hAnsi="Arial" w:cs="Arial"/>
                <w:szCs w:val="22"/>
              </w:rPr>
              <w:t>Aus</w:t>
            </w:r>
            <w:r w:rsidR="00D00B5D" w:rsidRPr="00830F3B">
              <w:rPr>
                <w:rFonts w:ascii="Arial" w:hAnsi="Arial" w:cs="Arial"/>
                <w:szCs w:val="22"/>
              </w:rPr>
              <w:t xml:space="preserve">genommen hiervon sind die Betten und Matratzen. </w:t>
            </w:r>
            <w:r w:rsidRPr="00830F3B">
              <w:rPr>
                <w:rFonts w:ascii="Arial" w:hAnsi="Arial" w:cs="Arial"/>
                <w:szCs w:val="22"/>
              </w:rPr>
              <w:t>Z</w:t>
            </w:r>
            <w:r w:rsidR="006B6460" w:rsidRPr="00830F3B">
              <w:rPr>
                <w:rFonts w:ascii="Arial" w:hAnsi="Arial" w:cs="Arial"/>
                <w:szCs w:val="22"/>
              </w:rPr>
              <w:t>urückgegeben</w:t>
            </w:r>
            <w:r w:rsidRPr="00830F3B">
              <w:rPr>
                <w:rFonts w:ascii="Arial" w:hAnsi="Arial" w:cs="Arial"/>
                <w:szCs w:val="22"/>
              </w:rPr>
              <w:t xml:space="preserve">e </w:t>
            </w:r>
            <w:r w:rsidR="00D00B5D" w:rsidRPr="00830F3B">
              <w:rPr>
                <w:rFonts w:ascii="Arial" w:hAnsi="Arial" w:cs="Arial"/>
                <w:szCs w:val="22"/>
              </w:rPr>
              <w:t>Betten</w:t>
            </w:r>
            <w:r w:rsidRPr="00830F3B">
              <w:rPr>
                <w:rFonts w:ascii="Arial" w:hAnsi="Arial" w:cs="Arial"/>
                <w:szCs w:val="22"/>
              </w:rPr>
              <w:t xml:space="preserve"> werden von </w:t>
            </w:r>
            <w:r w:rsidR="006B6460" w:rsidRPr="00830F3B">
              <w:rPr>
                <w:rFonts w:ascii="Arial" w:hAnsi="Arial" w:cs="Arial"/>
                <w:szCs w:val="22"/>
              </w:rPr>
              <w:t>der/d</w:t>
            </w:r>
            <w:r w:rsidRPr="00830F3B">
              <w:rPr>
                <w:rFonts w:ascii="Arial" w:hAnsi="Arial" w:cs="Arial"/>
                <w:szCs w:val="22"/>
              </w:rPr>
              <w:t>em</w:t>
            </w:r>
            <w:r w:rsidR="006B6460" w:rsidRPr="00830F3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D10EA0"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="006B6460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>am Ende der Mietzeit wi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 xml:space="preserve">der ins Zimmer gebracht, so dass </w:t>
            </w:r>
            <w:r w:rsidR="006B6460" w:rsidRPr="00830F3B">
              <w:rPr>
                <w:rFonts w:ascii="Arial" w:hAnsi="Arial" w:cs="Arial"/>
                <w:szCs w:val="22"/>
              </w:rPr>
              <w:t xml:space="preserve">die </w:t>
            </w:r>
            <w:r w:rsidR="006B6460" w:rsidRPr="00830F3B">
              <w:rPr>
                <w:rFonts w:ascii="Arial" w:hAnsi="Arial" w:cs="Arial"/>
                <w:b/>
                <w:szCs w:val="22"/>
              </w:rPr>
              <w:t>Standardmöblierung</w:t>
            </w:r>
            <w:r w:rsidR="006B6460" w:rsidRPr="00830F3B">
              <w:rPr>
                <w:rFonts w:ascii="Arial" w:hAnsi="Arial" w:cs="Arial"/>
                <w:szCs w:val="22"/>
              </w:rPr>
              <w:t xml:space="preserve"> bei Beendigung des Mietverhältnisses </w:t>
            </w:r>
            <w:r w:rsidRPr="00830F3B">
              <w:rPr>
                <w:rFonts w:ascii="Arial" w:hAnsi="Arial" w:cs="Arial"/>
                <w:szCs w:val="22"/>
              </w:rPr>
              <w:t>vorha</w:t>
            </w:r>
            <w:r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>den ist.</w:t>
            </w:r>
            <w:r w:rsidR="006B6460" w:rsidRPr="00830F3B">
              <w:rPr>
                <w:rFonts w:ascii="Arial" w:hAnsi="Arial" w:cs="Arial"/>
                <w:szCs w:val="22"/>
              </w:rPr>
              <w:t xml:space="preserve"> </w:t>
            </w:r>
            <w:r w:rsidR="000E7B39" w:rsidRPr="00830F3B">
              <w:rPr>
                <w:rFonts w:ascii="Arial" w:hAnsi="Arial" w:cs="Arial"/>
                <w:szCs w:val="22"/>
              </w:rPr>
              <w:t>Die Einlagerung von Möbelstücken ohne Absprache ist verbo</w:t>
            </w:r>
            <w:r w:rsidR="0084766C" w:rsidRPr="00830F3B">
              <w:rPr>
                <w:rFonts w:ascii="Arial" w:hAnsi="Arial" w:cs="Arial"/>
                <w:szCs w:val="22"/>
              </w:rPr>
              <w:t>t</w:t>
            </w:r>
            <w:r w:rsidR="000E7B39" w:rsidRPr="00830F3B">
              <w:rPr>
                <w:rFonts w:ascii="Arial" w:hAnsi="Arial" w:cs="Arial"/>
                <w:szCs w:val="22"/>
              </w:rPr>
              <w:t>en.</w:t>
            </w:r>
          </w:p>
        </w:tc>
      </w:tr>
      <w:tr w:rsidR="00C977CA" w:rsidRPr="00830F3B" w:rsidTr="00851576">
        <w:tc>
          <w:tcPr>
            <w:tcW w:w="425" w:type="dxa"/>
          </w:tcPr>
          <w:p w:rsidR="00C977CA" w:rsidRPr="00830F3B" w:rsidRDefault="00C977CA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06</w:t>
            </w:r>
          </w:p>
        </w:tc>
        <w:tc>
          <w:tcPr>
            <w:tcW w:w="10774" w:type="dxa"/>
          </w:tcPr>
          <w:p w:rsidR="00C977CA" w:rsidRPr="00830F3B" w:rsidRDefault="00C977CA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Die Matratze darf nicht direkt auf den Boden gelegt werde</w:t>
            </w:r>
            <w:r w:rsidR="00D4702A" w:rsidRPr="00830F3B">
              <w:rPr>
                <w:rFonts w:ascii="Arial" w:hAnsi="Arial" w:cs="Arial"/>
                <w:szCs w:val="22"/>
              </w:rPr>
              <w:t xml:space="preserve">n. Ein Bettrost muss darunter liegen, da </w:t>
            </w:r>
            <w:r w:rsidR="00A05A85" w:rsidRPr="00830F3B">
              <w:rPr>
                <w:rFonts w:ascii="Arial" w:hAnsi="Arial" w:cs="Arial"/>
                <w:szCs w:val="22"/>
              </w:rPr>
              <w:t>s</w:t>
            </w:r>
            <w:r w:rsidRPr="00830F3B">
              <w:rPr>
                <w:rFonts w:ascii="Arial" w:hAnsi="Arial" w:cs="Arial"/>
                <w:szCs w:val="22"/>
              </w:rPr>
              <w:t>onst Schim</w:t>
            </w:r>
            <w:r w:rsidR="00D4702A" w:rsidRPr="00830F3B">
              <w:rPr>
                <w:rFonts w:ascii="Arial" w:hAnsi="Arial" w:cs="Arial"/>
                <w:szCs w:val="22"/>
              </w:rPr>
              <w:t>melgefahr besteht</w:t>
            </w:r>
            <w:r w:rsidR="008962B5" w:rsidRPr="00830F3B">
              <w:rPr>
                <w:rFonts w:ascii="Arial" w:hAnsi="Arial" w:cs="Arial"/>
                <w:szCs w:val="22"/>
              </w:rPr>
              <w:t>. Grundsätzlich müssen die</w:t>
            </w:r>
            <w:r w:rsidRPr="00830F3B">
              <w:rPr>
                <w:rFonts w:ascii="Arial" w:hAnsi="Arial" w:cs="Arial"/>
                <w:szCs w:val="22"/>
              </w:rPr>
              <w:t xml:space="preserve"> Möbel </w:t>
            </w:r>
            <w:r w:rsidR="00851576" w:rsidRPr="00830F3B">
              <w:rPr>
                <w:rFonts w:ascii="Arial" w:hAnsi="Arial" w:cs="Arial"/>
                <w:szCs w:val="22"/>
              </w:rPr>
              <w:t>gemäß ihrem Verwendungszweck verwendet werden</w:t>
            </w:r>
            <w:r w:rsidR="000E7B39" w:rsidRPr="00830F3B">
              <w:rPr>
                <w:rFonts w:ascii="Arial" w:hAnsi="Arial" w:cs="Arial"/>
                <w:szCs w:val="22"/>
              </w:rPr>
              <w:t>.</w:t>
            </w:r>
          </w:p>
        </w:tc>
      </w:tr>
      <w:tr w:rsidR="006B6460" w:rsidRPr="00830F3B" w:rsidTr="00851576">
        <w:tc>
          <w:tcPr>
            <w:tcW w:w="425" w:type="dxa"/>
          </w:tcPr>
          <w:p w:rsidR="006B646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851576" w:rsidRPr="00830F3B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0774" w:type="dxa"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Für vorsätzliche oder fahrlässige </w:t>
            </w:r>
            <w:r w:rsidRPr="00830F3B">
              <w:rPr>
                <w:rFonts w:ascii="Arial" w:hAnsi="Arial" w:cs="Arial"/>
                <w:b/>
                <w:szCs w:val="22"/>
              </w:rPr>
              <w:t>Beschädigungen</w:t>
            </w:r>
            <w:r w:rsidRPr="00830F3B">
              <w:rPr>
                <w:rFonts w:ascii="Arial" w:hAnsi="Arial" w:cs="Arial"/>
                <w:szCs w:val="22"/>
              </w:rPr>
              <w:t xml:space="preserve"> der Einrichtung haftet der/die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. Der Abschluss einer privaten Haftpflichtversicherung wird empfohlen. </w:t>
            </w:r>
          </w:p>
        </w:tc>
      </w:tr>
      <w:tr w:rsidR="006B6460" w:rsidRPr="00830F3B" w:rsidTr="00851576">
        <w:tc>
          <w:tcPr>
            <w:tcW w:w="425" w:type="dxa"/>
          </w:tcPr>
          <w:p w:rsidR="006B6460" w:rsidRPr="00830F3B" w:rsidRDefault="00AA40EF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</w:t>
            </w:r>
            <w:r w:rsidR="00851576" w:rsidRPr="00830F3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0774" w:type="dxa"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Auftretende </w:t>
            </w:r>
            <w:r w:rsidRPr="00830F3B">
              <w:rPr>
                <w:rFonts w:ascii="Arial" w:hAnsi="Arial" w:cs="Arial"/>
                <w:b/>
                <w:szCs w:val="22"/>
              </w:rPr>
              <w:t>Mängel</w:t>
            </w:r>
            <w:r w:rsidRPr="00830F3B">
              <w:rPr>
                <w:rFonts w:ascii="Arial" w:hAnsi="Arial" w:cs="Arial"/>
                <w:szCs w:val="22"/>
              </w:rPr>
              <w:t xml:space="preserve"> und </w:t>
            </w:r>
            <w:r w:rsidRPr="00830F3B">
              <w:rPr>
                <w:rFonts w:ascii="Arial" w:hAnsi="Arial" w:cs="Arial"/>
                <w:b/>
                <w:szCs w:val="22"/>
              </w:rPr>
              <w:t>Beschädigungen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="00F37A22" w:rsidRPr="00830F3B">
              <w:rPr>
                <w:rFonts w:ascii="Arial" w:hAnsi="Arial" w:cs="Arial"/>
                <w:szCs w:val="22"/>
              </w:rPr>
              <w:t xml:space="preserve">oder notwendige </w:t>
            </w:r>
            <w:r w:rsidR="00F37A22" w:rsidRPr="00830F3B">
              <w:rPr>
                <w:rFonts w:ascii="Arial" w:hAnsi="Arial" w:cs="Arial"/>
                <w:b/>
                <w:szCs w:val="22"/>
              </w:rPr>
              <w:t>Reparaturen</w:t>
            </w:r>
            <w:r w:rsidR="00F37A22" w:rsidRPr="00830F3B">
              <w:rPr>
                <w:rFonts w:ascii="Arial" w:hAnsi="Arial" w:cs="Arial"/>
                <w:szCs w:val="22"/>
              </w:rPr>
              <w:t xml:space="preserve"> </w:t>
            </w:r>
            <w:r w:rsidR="00A05A85" w:rsidRPr="00830F3B">
              <w:rPr>
                <w:rFonts w:ascii="Arial" w:hAnsi="Arial" w:cs="Arial"/>
                <w:szCs w:val="22"/>
              </w:rPr>
              <w:t xml:space="preserve">sind </w:t>
            </w:r>
            <w:r w:rsidR="00F37A22" w:rsidRPr="00830F3B">
              <w:rPr>
                <w:rFonts w:ascii="Arial" w:hAnsi="Arial" w:cs="Arial"/>
                <w:szCs w:val="22"/>
              </w:rPr>
              <w:t>umgehend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="00E87473" w:rsidRPr="00830F3B">
              <w:rPr>
                <w:rFonts w:ascii="Arial" w:hAnsi="Arial" w:cs="Arial"/>
                <w:szCs w:val="22"/>
              </w:rPr>
              <w:t>über das Onlin</w:t>
            </w:r>
            <w:r w:rsidR="00E87473" w:rsidRPr="00830F3B">
              <w:rPr>
                <w:rFonts w:ascii="Arial" w:hAnsi="Arial" w:cs="Arial"/>
                <w:szCs w:val="22"/>
              </w:rPr>
              <w:t>e</w:t>
            </w:r>
            <w:r w:rsidR="00E87473" w:rsidRPr="00830F3B">
              <w:rPr>
                <w:rFonts w:ascii="Arial" w:hAnsi="Arial" w:cs="Arial"/>
                <w:szCs w:val="22"/>
              </w:rPr>
              <w:t>formular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="00A05A85" w:rsidRPr="00830F3B">
              <w:rPr>
                <w:rFonts w:ascii="Arial" w:hAnsi="Arial" w:cs="Arial"/>
                <w:szCs w:val="22"/>
              </w:rPr>
              <w:t xml:space="preserve">zu </w:t>
            </w:r>
            <w:r w:rsidRPr="00830F3B">
              <w:rPr>
                <w:rFonts w:ascii="Arial" w:hAnsi="Arial" w:cs="Arial"/>
                <w:szCs w:val="22"/>
              </w:rPr>
              <w:t>melden</w:t>
            </w:r>
            <w:r w:rsidR="00D4702A" w:rsidRPr="00830F3B">
              <w:rPr>
                <w:rFonts w:ascii="Arial" w:hAnsi="Arial" w:cs="Arial"/>
                <w:szCs w:val="22"/>
              </w:rPr>
              <w:t>:</w:t>
            </w:r>
            <w:r w:rsidR="00E87473" w:rsidRPr="00830F3B">
              <w:rPr>
                <w:rFonts w:ascii="Arial" w:hAnsi="Arial" w:cs="Arial"/>
                <w:szCs w:val="22"/>
              </w:rPr>
              <w:t xml:space="preserve"> </w:t>
            </w:r>
            <w:hyperlink r:id="rId8" w:history="1">
              <w:r w:rsidR="00E87473" w:rsidRPr="00830F3B">
                <w:rPr>
                  <w:rStyle w:val="Hyperlink"/>
                  <w:rFonts w:ascii="Arial" w:hAnsi="Arial" w:cs="Arial"/>
                  <w:szCs w:val="22"/>
                </w:rPr>
                <w:t>http://www.karlshoehe.de/diakonat-studium/studienwohnheim/kontakt/schadensbericht/</w:t>
              </w:r>
            </w:hyperlink>
            <w:r w:rsidR="00E87473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A502A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A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A" w:rsidRPr="00830F3B" w:rsidRDefault="001A502A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Bei  Reparaturen, Renovierung</w:t>
            </w:r>
            <w:r w:rsidR="00D10EA0" w:rsidRPr="00830F3B">
              <w:rPr>
                <w:rFonts w:ascii="Arial" w:hAnsi="Arial" w:cs="Arial"/>
                <w:szCs w:val="22"/>
              </w:rPr>
              <w:t>en</w:t>
            </w:r>
            <w:r w:rsidRPr="00830F3B">
              <w:rPr>
                <w:rFonts w:ascii="Arial" w:hAnsi="Arial" w:cs="Arial"/>
                <w:szCs w:val="22"/>
              </w:rPr>
              <w:t xml:space="preserve"> etc</w:t>
            </w:r>
            <w:r w:rsidR="008962B5" w:rsidRPr="00830F3B">
              <w:rPr>
                <w:rFonts w:ascii="Arial" w:hAnsi="Arial" w:cs="Arial"/>
                <w:szCs w:val="22"/>
              </w:rPr>
              <w:t>.</w:t>
            </w:r>
            <w:r w:rsidRPr="00830F3B">
              <w:rPr>
                <w:rFonts w:ascii="Arial" w:hAnsi="Arial" w:cs="Arial"/>
                <w:szCs w:val="22"/>
              </w:rPr>
              <w:t xml:space="preserve"> können d</w:t>
            </w:r>
            <w:r w:rsidR="00A05A85" w:rsidRPr="00830F3B">
              <w:rPr>
                <w:rFonts w:ascii="Arial" w:hAnsi="Arial" w:cs="Arial"/>
                <w:szCs w:val="22"/>
              </w:rPr>
              <w:t>ie Hausmeister nach vorherigem klingeln bzw. k</w:t>
            </w:r>
            <w:r w:rsidRPr="00830F3B">
              <w:rPr>
                <w:rFonts w:ascii="Arial" w:hAnsi="Arial" w:cs="Arial"/>
                <w:szCs w:val="22"/>
              </w:rPr>
              <w:t xml:space="preserve">lopfen die </w:t>
            </w:r>
            <w:r w:rsidRPr="00830F3B">
              <w:rPr>
                <w:rFonts w:ascii="Arial" w:hAnsi="Arial" w:cs="Arial"/>
                <w:b/>
                <w:szCs w:val="22"/>
              </w:rPr>
              <w:t>Zimmer</w:t>
            </w:r>
            <w:r w:rsidRPr="00830F3B">
              <w:rPr>
                <w:rFonts w:ascii="Arial" w:hAnsi="Arial" w:cs="Arial"/>
                <w:szCs w:val="22"/>
              </w:rPr>
              <w:t xml:space="preserve"> für eine Reparatur o.Ä. </w:t>
            </w:r>
            <w:r w:rsidRPr="00830F3B">
              <w:rPr>
                <w:rFonts w:ascii="Arial" w:hAnsi="Arial" w:cs="Arial"/>
                <w:b/>
                <w:szCs w:val="22"/>
              </w:rPr>
              <w:t>betreten</w:t>
            </w:r>
            <w:r w:rsidRPr="00830F3B">
              <w:rPr>
                <w:rFonts w:ascii="Arial" w:hAnsi="Arial" w:cs="Arial"/>
                <w:szCs w:val="22"/>
              </w:rPr>
              <w:t xml:space="preserve"> oder Handwerker einlassen. Teilt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einE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mit, dass sein/ihr Zimmer nur in seinem/ihrem Beisein betreten werden soll</w:t>
            </w:r>
            <w:r w:rsidR="00D4702A" w:rsidRPr="00830F3B">
              <w:rPr>
                <w:rFonts w:ascii="Arial" w:hAnsi="Arial" w:cs="Arial"/>
                <w:szCs w:val="22"/>
              </w:rPr>
              <w:t xml:space="preserve">, </w:t>
            </w:r>
            <w:r w:rsidRPr="00830F3B">
              <w:rPr>
                <w:rFonts w:ascii="Arial" w:hAnsi="Arial" w:cs="Arial"/>
                <w:szCs w:val="22"/>
              </w:rPr>
              <w:t>so wird ein gemeinsamer Termin ve</w:t>
            </w:r>
            <w:r w:rsidRPr="00830F3B">
              <w:rPr>
                <w:rFonts w:ascii="Arial" w:hAnsi="Arial" w:cs="Arial"/>
                <w:szCs w:val="22"/>
              </w:rPr>
              <w:t>r</w:t>
            </w:r>
            <w:r w:rsidRPr="00830F3B">
              <w:rPr>
                <w:rFonts w:ascii="Arial" w:hAnsi="Arial" w:cs="Arial"/>
                <w:szCs w:val="22"/>
              </w:rPr>
              <w:t>einbart.</w:t>
            </w:r>
          </w:p>
        </w:tc>
      </w:tr>
      <w:tr w:rsidR="00851576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An </w:t>
            </w:r>
            <w:r w:rsidRPr="00830F3B">
              <w:rPr>
                <w:rFonts w:ascii="Arial" w:hAnsi="Arial" w:cs="Arial"/>
                <w:b/>
                <w:szCs w:val="22"/>
              </w:rPr>
              <w:t>elektrischen Leitungen, Lampen, Wasser- und Abwasserrohren</w:t>
            </w:r>
            <w:r w:rsidRPr="00830F3B">
              <w:rPr>
                <w:rFonts w:ascii="Arial" w:hAnsi="Arial" w:cs="Arial"/>
                <w:szCs w:val="22"/>
              </w:rPr>
              <w:t xml:space="preserve"> dürfen keinerlei Veränderungen vo</w:t>
            </w:r>
            <w:r w:rsidRPr="00830F3B">
              <w:rPr>
                <w:rFonts w:ascii="Arial" w:hAnsi="Arial" w:cs="Arial"/>
                <w:szCs w:val="22"/>
              </w:rPr>
              <w:t>r</w:t>
            </w:r>
            <w:r w:rsidRPr="00830F3B">
              <w:rPr>
                <w:rFonts w:ascii="Arial" w:hAnsi="Arial" w:cs="Arial"/>
                <w:szCs w:val="22"/>
              </w:rPr>
              <w:t xml:space="preserve">genommen werden. Den </w:t>
            </w:r>
            <w:r w:rsidR="008962B5" w:rsidRPr="00830F3B">
              <w:rPr>
                <w:rFonts w:ascii="Arial" w:hAnsi="Arial" w:cs="Arial"/>
                <w:szCs w:val="22"/>
              </w:rPr>
              <w:t>Si</w:t>
            </w:r>
            <w:r w:rsidRPr="00830F3B">
              <w:rPr>
                <w:rFonts w:ascii="Arial" w:hAnsi="Arial" w:cs="Arial"/>
                <w:szCs w:val="22"/>
              </w:rPr>
              <w:t>phon im Zimmer und in der Küche zu säubern ist</w:t>
            </w:r>
            <w:r w:rsidR="00A05A85" w:rsidRPr="00830F3B">
              <w:rPr>
                <w:rFonts w:ascii="Arial" w:hAnsi="Arial" w:cs="Arial"/>
                <w:szCs w:val="22"/>
              </w:rPr>
              <w:t xml:space="preserve"> Aufgabe des/der </w:t>
            </w:r>
            <w:proofErr w:type="spellStart"/>
            <w:r w:rsidR="00A05A85" w:rsidRPr="00830F3B">
              <w:rPr>
                <w:rFonts w:ascii="Arial" w:hAnsi="Arial" w:cs="Arial"/>
                <w:szCs w:val="22"/>
              </w:rPr>
              <w:t>Miet</w:t>
            </w:r>
            <w:r w:rsidR="00A05A85" w:rsidRPr="00830F3B">
              <w:rPr>
                <w:rFonts w:ascii="Arial" w:hAnsi="Arial" w:cs="Arial"/>
                <w:szCs w:val="22"/>
              </w:rPr>
              <w:t>e</w:t>
            </w:r>
            <w:r w:rsidR="00A05A85" w:rsidRPr="00830F3B">
              <w:rPr>
                <w:rFonts w:ascii="Arial" w:hAnsi="Arial" w:cs="Arial"/>
                <w:szCs w:val="22"/>
              </w:rPr>
              <w:t>rIn</w:t>
            </w:r>
            <w:proofErr w:type="spellEnd"/>
            <w:r w:rsidR="00D4702A" w:rsidRPr="00830F3B">
              <w:rPr>
                <w:rFonts w:ascii="Arial" w:hAnsi="Arial" w:cs="Arial"/>
                <w:szCs w:val="22"/>
              </w:rPr>
              <w:t>.</w:t>
            </w:r>
          </w:p>
        </w:tc>
      </w:tr>
      <w:tr w:rsidR="00851576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Reißnägel</w:t>
            </w:r>
            <w:r w:rsidRPr="00830F3B">
              <w:rPr>
                <w:rFonts w:ascii="Arial" w:hAnsi="Arial" w:cs="Arial"/>
                <w:szCs w:val="22"/>
              </w:rPr>
              <w:t xml:space="preserve"> bzw. kleine Nägel dürfen zum Bilderaufhän</w:t>
            </w:r>
            <w:r w:rsidR="00D4702A" w:rsidRPr="00830F3B">
              <w:rPr>
                <w:rFonts w:ascii="Arial" w:hAnsi="Arial" w:cs="Arial"/>
                <w:szCs w:val="22"/>
              </w:rPr>
              <w:t xml:space="preserve">gen benutzt werden. Große Nägel, </w:t>
            </w:r>
            <w:r w:rsidRPr="00830F3B">
              <w:rPr>
                <w:rFonts w:ascii="Arial" w:hAnsi="Arial" w:cs="Arial"/>
                <w:szCs w:val="22"/>
              </w:rPr>
              <w:t>Schrauben und Dübel werden auf eige</w:t>
            </w:r>
            <w:r w:rsidR="00D4702A" w:rsidRPr="00830F3B">
              <w:rPr>
                <w:rFonts w:ascii="Arial" w:hAnsi="Arial" w:cs="Arial"/>
                <w:szCs w:val="22"/>
              </w:rPr>
              <w:t>ne Gefahr in die Wand montiert</w:t>
            </w:r>
            <w:r w:rsidRPr="00830F3B">
              <w:rPr>
                <w:rFonts w:ascii="Arial" w:hAnsi="Arial" w:cs="Arial"/>
                <w:szCs w:val="22"/>
              </w:rPr>
              <w:t>. Bei Bedarf sind die Hausmeister</w:t>
            </w:r>
            <w:r w:rsidR="00971D3D" w:rsidRPr="00830F3B">
              <w:rPr>
                <w:rFonts w:ascii="Arial" w:hAnsi="Arial" w:cs="Arial"/>
                <w:szCs w:val="22"/>
              </w:rPr>
              <w:t xml:space="preserve"> (über die Schaden</w:t>
            </w:r>
            <w:r w:rsidR="00971D3D" w:rsidRPr="00830F3B">
              <w:rPr>
                <w:rFonts w:ascii="Arial" w:hAnsi="Arial" w:cs="Arial"/>
                <w:szCs w:val="22"/>
              </w:rPr>
              <w:t>s</w:t>
            </w:r>
            <w:r w:rsidR="00971D3D" w:rsidRPr="00830F3B">
              <w:rPr>
                <w:rFonts w:ascii="Arial" w:hAnsi="Arial" w:cs="Arial"/>
                <w:szCs w:val="22"/>
              </w:rPr>
              <w:t>berichtmeldung)</w:t>
            </w:r>
            <w:r w:rsidRPr="00830F3B">
              <w:rPr>
                <w:rFonts w:ascii="Arial" w:hAnsi="Arial" w:cs="Arial"/>
                <w:szCs w:val="22"/>
              </w:rPr>
              <w:t xml:space="preserve"> behilf</w:t>
            </w:r>
            <w:r w:rsidR="00971D3D" w:rsidRPr="00830F3B">
              <w:rPr>
                <w:rFonts w:ascii="Arial" w:hAnsi="Arial" w:cs="Arial"/>
                <w:szCs w:val="22"/>
              </w:rPr>
              <w:t xml:space="preserve">lich. </w:t>
            </w:r>
            <w:r w:rsidRPr="00830F3B">
              <w:rPr>
                <w:rFonts w:ascii="Arial" w:hAnsi="Arial" w:cs="Arial"/>
                <w:szCs w:val="22"/>
              </w:rPr>
              <w:t>Aufwändige Veränderungen sind nicht erlaubt.</w:t>
            </w:r>
          </w:p>
        </w:tc>
      </w:tr>
      <w:tr w:rsidR="00851576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 xml:space="preserve">Kissen und Bettdecke </w:t>
            </w:r>
            <w:r w:rsidR="00D00B5D" w:rsidRPr="00830F3B">
              <w:rPr>
                <w:rFonts w:ascii="Arial" w:hAnsi="Arial" w:cs="Arial"/>
                <w:szCs w:val="22"/>
              </w:rPr>
              <w:t>können bei</w:t>
            </w:r>
            <w:r w:rsidRPr="00830F3B">
              <w:rPr>
                <w:rFonts w:ascii="Arial" w:hAnsi="Arial" w:cs="Arial"/>
                <w:szCs w:val="22"/>
              </w:rPr>
              <w:t>m</w:t>
            </w:r>
            <w:r w:rsidR="00D00B5D" w:rsidRPr="00830F3B">
              <w:rPr>
                <w:rFonts w:ascii="Arial" w:hAnsi="Arial" w:cs="Arial"/>
                <w:szCs w:val="22"/>
              </w:rPr>
              <w:t xml:space="preserve"> Studienwohnheim</w:t>
            </w:r>
            <w:r w:rsidR="00D46A5E" w:rsidRPr="00830F3B">
              <w:rPr>
                <w:rFonts w:ascii="Arial" w:hAnsi="Arial" w:cs="Arial"/>
                <w:szCs w:val="22"/>
              </w:rPr>
              <w:t xml:space="preserve"> (über Frau Hütter)</w:t>
            </w:r>
            <w:r w:rsidRPr="00830F3B">
              <w:rPr>
                <w:rFonts w:ascii="Arial" w:hAnsi="Arial" w:cs="Arial"/>
                <w:szCs w:val="22"/>
              </w:rPr>
              <w:t xml:space="preserve"> ausgeliehen werden. </w:t>
            </w:r>
            <w:r w:rsidR="00A05A85" w:rsidRPr="00830F3B">
              <w:rPr>
                <w:rFonts w:ascii="Arial" w:hAnsi="Arial" w:cs="Arial"/>
                <w:szCs w:val="22"/>
              </w:rPr>
              <w:t xml:space="preserve">Es fallen einmalig </w:t>
            </w:r>
            <w:r w:rsidRPr="00830F3B">
              <w:rPr>
                <w:rFonts w:ascii="Arial" w:hAnsi="Arial" w:cs="Arial"/>
                <w:szCs w:val="22"/>
              </w:rPr>
              <w:t xml:space="preserve">Kosten </w:t>
            </w:r>
            <w:r w:rsidR="00A05A85" w:rsidRPr="00830F3B">
              <w:rPr>
                <w:rFonts w:ascii="Arial" w:hAnsi="Arial" w:cs="Arial"/>
                <w:szCs w:val="22"/>
              </w:rPr>
              <w:t xml:space="preserve">von </w:t>
            </w:r>
            <w:r w:rsidRPr="00830F3B">
              <w:rPr>
                <w:rFonts w:ascii="Arial" w:hAnsi="Arial" w:cs="Arial"/>
                <w:szCs w:val="22"/>
              </w:rPr>
              <w:t xml:space="preserve">25 € </w:t>
            </w:r>
            <w:r w:rsidR="00D00B5D" w:rsidRPr="00830F3B">
              <w:rPr>
                <w:rFonts w:ascii="Arial" w:hAnsi="Arial" w:cs="Arial"/>
                <w:szCs w:val="22"/>
              </w:rPr>
              <w:t>für die Endreinigung</w:t>
            </w:r>
            <w:r w:rsidR="00A05A85" w:rsidRPr="00830F3B">
              <w:rPr>
                <w:rFonts w:ascii="Arial" w:hAnsi="Arial" w:cs="Arial"/>
                <w:szCs w:val="22"/>
              </w:rPr>
              <w:t xml:space="preserve"> an.</w:t>
            </w:r>
          </w:p>
        </w:tc>
      </w:tr>
      <w:tr w:rsidR="00851576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Der/die notwendige/n </w:t>
            </w:r>
            <w:r w:rsidRPr="00830F3B">
              <w:rPr>
                <w:rFonts w:ascii="Arial" w:hAnsi="Arial" w:cs="Arial"/>
                <w:b/>
                <w:szCs w:val="22"/>
              </w:rPr>
              <w:t>Schlüssel</w:t>
            </w:r>
            <w:r w:rsidRPr="00830F3B">
              <w:rPr>
                <w:rFonts w:ascii="Arial" w:hAnsi="Arial" w:cs="Arial"/>
                <w:szCs w:val="22"/>
              </w:rPr>
              <w:t xml:space="preserve"> wird dem/der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beim Einzug in einwandfreiem Zustand ausgehä</w:t>
            </w:r>
            <w:r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 xml:space="preserve">digt. Beim Auszug sind der/sind die Schlüssel zurückzugeben. Bei Verlust oder Beschädigung eines oder mehrerer Schlüssel ist umgehend </w:t>
            </w:r>
            <w:r w:rsidR="00D00B5D" w:rsidRPr="00830F3B">
              <w:rPr>
                <w:rFonts w:ascii="Arial" w:hAnsi="Arial" w:cs="Arial"/>
                <w:szCs w:val="22"/>
              </w:rPr>
              <w:t>an das Studienwohnheim zu melden.</w:t>
            </w:r>
            <w:r w:rsidRPr="00830F3B">
              <w:rPr>
                <w:rFonts w:ascii="Arial" w:hAnsi="Arial" w:cs="Arial"/>
                <w:szCs w:val="22"/>
              </w:rPr>
              <w:t xml:space="preserve"> Die Kosten für den Schlü</w:t>
            </w:r>
            <w:r w:rsidRPr="00830F3B">
              <w:rPr>
                <w:rFonts w:ascii="Arial" w:hAnsi="Arial" w:cs="Arial"/>
                <w:szCs w:val="22"/>
              </w:rPr>
              <w:t>s</w:t>
            </w:r>
            <w:r w:rsidRPr="00830F3B">
              <w:rPr>
                <w:rFonts w:ascii="Arial" w:hAnsi="Arial" w:cs="Arial"/>
                <w:szCs w:val="22"/>
              </w:rPr>
              <w:t xml:space="preserve">selersatz bei Verlust oder Beschädigung trägt der/die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>.</w:t>
            </w:r>
          </w:p>
        </w:tc>
      </w:tr>
      <w:tr w:rsidR="00851576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76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Sperrt</w:t>
            </w:r>
            <w:r w:rsidRPr="00830F3B">
              <w:rPr>
                <w:rFonts w:ascii="Arial" w:hAnsi="Arial" w:cs="Arial"/>
                <w:szCs w:val="22"/>
              </w:rPr>
              <w:t xml:space="preserve"> sich der/die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b/>
                <w:szCs w:val="22"/>
              </w:rPr>
              <w:t>aus</w:t>
            </w:r>
            <w:r w:rsidRPr="00830F3B">
              <w:rPr>
                <w:rFonts w:ascii="Arial" w:hAnsi="Arial" w:cs="Arial"/>
                <w:szCs w:val="22"/>
              </w:rPr>
              <w:t xml:space="preserve"> der Wohnung aus und braucht er/sie den technischen Notdienst (</w:t>
            </w:r>
            <w:proofErr w:type="spellStart"/>
            <w:r w:rsidR="00D46A5E" w:rsidRPr="00830F3B">
              <w:rPr>
                <w:rFonts w:ascii="Arial" w:hAnsi="Arial" w:cs="Arial"/>
                <w:szCs w:val="22"/>
              </w:rPr>
              <w:t>fon</w:t>
            </w:r>
            <w:proofErr w:type="spellEnd"/>
            <w:r w:rsidR="00D46A5E" w:rsidRPr="00830F3B">
              <w:rPr>
                <w:rFonts w:ascii="Arial" w:hAnsi="Arial" w:cs="Arial"/>
                <w:szCs w:val="22"/>
              </w:rPr>
              <w:t xml:space="preserve">: </w:t>
            </w:r>
            <w:r w:rsidRPr="00830F3B">
              <w:rPr>
                <w:rFonts w:ascii="Arial" w:hAnsi="Arial" w:cs="Arial"/>
                <w:szCs w:val="22"/>
              </w:rPr>
              <w:t xml:space="preserve">07141/965122) um wieder in die Wohnung zu kommen, so </w:t>
            </w:r>
            <w:r w:rsidR="008962B5" w:rsidRPr="00830F3B">
              <w:rPr>
                <w:rFonts w:ascii="Arial" w:hAnsi="Arial" w:cs="Arial"/>
                <w:szCs w:val="22"/>
              </w:rPr>
              <w:t>sind die entstehenden Kosten von der/dem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Ve</w:t>
            </w:r>
            <w:r w:rsidRPr="00830F3B">
              <w:rPr>
                <w:rFonts w:ascii="Arial" w:hAnsi="Arial" w:cs="Arial"/>
                <w:szCs w:val="22"/>
              </w:rPr>
              <w:t>r</w:t>
            </w:r>
            <w:r w:rsidRPr="00830F3B">
              <w:rPr>
                <w:rFonts w:ascii="Arial" w:hAnsi="Arial" w:cs="Arial"/>
                <w:szCs w:val="22"/>
              </w:rPr>
              <w:t>ursa</w:t>
            </w:r>
            <w:r w:rsidR="008962B5" w:rsidRPr="00830F3B">
              <w:rPr>
                <w:rFonts w:ascii="Arial" w:hAnsi="Arial" w:cs="Arial"/>
                <w:szCs w:val="22"/>
              </w:rPr>
              <w:t>cherIn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zu tragen. Einstiegversuche über das Fenster sind verboten. Sinnvoll ist es vor der Ala</w:t>
            </w:r>
            <w:r w:rsidRPr="00830F3B">
              <w:rPr>
                <w:rFonts w:ascii="Arial" w:hAnsi="Arial" w:cs="Arial"/>
                <w:szCs w:val="22"/>
              </w:rPr>
              <w:t>r</w:t>
            </w:r>
            <w:r w:rsidRPr="00830F3B">
              <w:rPr>
                <w:rFonts w:ascii="Arial" w:hAnsi="Arial" w:cs="Arial"/>
                <w:szCs w:val="22"/>
              </w:rPr>
              <w:t xml:space="preserve">mierung des Notdienstes zu versuchen die </w:t>
            </w:r>
            <w:r w:rsidR="007D65EF" w:rsidRPr="00830F3B">
              <w:rPr>
                <w:rFonts w:ascii="Arial" w:hAnsi="Arial" w:cs="Arial"/>
                <w:szCs w:val="22"/>
              </w:rPr>
              <w:t xml:space="preserve">Mitarbeitenden des </w:t>
            </w:r>
            <w:r w:rsidRPr="00830F3B">
              <w:rPr>
                <w:rFonts w:ascii="Arial" w:hAnsi="Arial" w:cs="Arial"/>
                <w:szCs w:val="22"/>
              </w:rPr>
              <w:t>Studienwohnheim</w:t>
            </w:r>
            <w:r w:rsidR="007D65EF" w:rsidRPr="00830F3B">
              <w:rPr>
                <w:rFonts w:ascii="Arial" w:hAnsi="Arial" w:cs="Arial"/>
                <w:szCs w:val="22"/>
              </w:rPr>
              <w:t>s</w:t>
            </w:r>
            <w:r w:rsidRPr="00830F3B">
              <w:rPr>
                <w:rFonts w:ascii="Arial" w:hAnsi="Arial" w:cs="Arial"/>
                <w:szCs w:val="22"/>
              </w:rPr>
              <w:t xml:space="preserve"> zu erreichen</w:t>
            </w:r>
            <w:r w:rsidR="008962B5" w:rsidRPr="00830F3B">
              <w:rPr>
                <w:rFonts w:ascii="Arial" w:hAnsi="Arial" w:cs="Arial"/>
                <w:szCs w:val="22"/>
              </w:rPr>
              <w:t>.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A502A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A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</w:t>
            </w:r>
            <w:r w:rsidR="00851576" w:rsidRPr="00830F3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A" w:rsidRPr="00830F3B" w:rsidRDefault="001A502A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Bei außergewöhnlichen Ereignissen (Unwetter, Rohrbruch, Brand etc.) kann </w:t>
            </w:r>
            <w:r w:rsidR="00AA40EF" w:rsidRPr="00830F3B">
              <w:rPr>
                <w:rFonts w:ascii="Arial" w:hAnsi="Arial" w:cs="Arial"/>
                <w:szCs w:val="22"/>
              </w:rPr>
              <w:t xml:space="preserve">die Studienwohnheimleitung </w:t>
            </w:r>
            <w:r w:rsidRPr="00830F3B">
              <w:rPr>
                <w:rFonts w:ascii="Arial" w:hAnsi="Arial" w:cs="Arial"/>
                <w:szCs w:val="22"/>
              </w:rPr>
              <w:t xml:space="preserve">oder eine beauftrage Person die </w:t>
            </w:r>
            <w:r w:rsidRPr="00830F3B">
              <w:rPr>
                <w:rFonts w:ascii="Arial" w:hAnsi="Arial" w:cs="Arial"/>
                <w:b/>
                <w:szCs w:val="22"/>
              </w:rPr>
              <w:t>Zimmer</w:t>
            </w:r>
            <w:r w:rsidRPr="00830F3B">
              <w:rPr>
                <w:rFonts w:ascii="Arial" w:hAnsi="Arial" w:cs="Arial"/>
                <w:szCs w:val="22"/>
              </w:rPr>
              <w:t xml:space="preserve"> ohne das Beisein des/der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b/>
                <w:szCs w:val="22"/>
              </w:rPr>
              <w:t>betreten</w:t>
            </w:r>
            <w:r w:rsidRPr="00830F3B">
              <w:rPr>
                <w:rFonts w:ascii="Arial" w:hAnsi="Arial" w:cs="Arial"/>
                <w:szCs w:val="22"/>
              </w:rPr>
              <w:t xml:space="preserve"> um Schaden von Haus und Inventar abzuwenden. </w:t>
            </w:r>
          </w:p>
        </w:tc>
      </w:tr>
      <w:tr w:rsidR="006B6460" w:rsidRPr="00830F3B" w:rsidTr="00851576">
        <w:tc>
          <w:tcPr>
            <w:tcW w:w="425" w:type="dxa"/>
          </w:tcPr>
          <w:p w:rsidR="006B6460" w:rsidRPr="00830F3B" w:rsidRDefault="00AA40EF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</w:t>
            </w:r>
            <w:r w:rsidR="00851576" w:rsidRPr="00830F3B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0774" w:type="dxa"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Übernachtungen von Gästen</w:t>
            </w:r>
            <w:r w:rsidRPr="00830F3B">
              <w:rPr>
                <w:rFonts w:ascii="Arial" w:hAnsi="Arial" w:cs="Arial"/>
                <w:szCs w:val="22"/>
              </w:rPr>
              <w:t xml:space="preserve"> sind nur mit Einverständnis der betroffenen MitbewohnerInnen in der WG </w:t>
            </w:r>
            <w:r w:rsidRPr="00830F3B">
              <w:rPr>
                <w:rFonts w:ascii="Arial" w:hAnsi="Arial" w:cs="Arial"/>
                <w:szCs w:val="22"/>
              </w:rPr>
              <w:lastRenderedPageBreak/>
              <w:t xml:space="preserve">sowie </w:t>
            </w:r>
            <w:r w:rsidR="00AA40EF" w:rsidRPr="00830F3B">
              <w:rPr>
                <w:rFonts w:ascii="Arial" w:hAnsi="Arial" w:cs="Arial"/>
                <w:szCs w:val="22"/>
              </w:rPr>
              <w:t>der Studienwohnheimleitung</w:t>
            </w:r>
            <w:r w:rsidR="00D00B5D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>möglich.</w:t>
            </w:r>
          </w:p>
        </w:tc>
      </w:tr>
      <w:tr w:rsidR="006B6460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lastRenderedPageBreak/>
              <w:t>1</w:t>
            </w:r>
            <w:r w:rsidR="00851576" w:rsidRPr="00830F3B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Das </w:t>
            </w:r>
            <w:r w:rsidRPr="00830F3B">
              <w:rPr>
                <w:rFonts w:ascii="Arial" w:hAnsi="Arial" w:cs="Arial"/>
                <w:b/>
                <w:szCs w:val="22"/>
              </w:rPr>
              <w:t>Rauchen</w:t>
            </w:r>
            <w:r w:rsidRPr="00830F3B">
              <w:rPr>
                <w:rFonts w:ascii="Arial" w:hAnsi="Arial" w:cs="Arial"/>
                <w:szCs w:val="22"/>
              </w:rPr>
              <w:t xml:space="preserve"> in den Zimmern und den Allgemeinbereichen des Studienwohnheimes ist grundsätzlich </w:t>
            </w:r>
            <w:r w:rsidRPr="00830F3B">
              <w:rPr>
                <w:rFonts w:ascii="Arial" w:hAnsi="Arial" w:cs="Arial"/>
                <w:b/>
                <w:szCs w:val="22"/>
              </w:rPr>
              <w:t>ve</w:t>
            </w:r>
            <w:r w:rsidRPr="00830F3B">
              <w:rPr>
                <w:rFonts w:ascii="Arial" w:hAnsi="Arial" w:cs="Arial"/>
                <w:b/>
                <w:szCs w:val="22"/>
              </w:rPr>
              <w:t>r</w:t>
            </w:r>
            <w:r w:rsidRPr="00830F3B">
              <w:rPr>
                <w:rFonts w:ascii="Arial" w:hAnsi="Arial" w:cs="Arial"/>
                <w:b/>
                <w:szCs w:val="22"/>
              </w:rPr>
              <w:t>boten</w:t>
            </w:r>
            <w:r w:rsidRPr="00830F3B">
              <w:rPr>
                <w:rFonts w:ascii="Arial" w:hAnsi="Arial" w:cs="Arial"/>
                <w:szCs w:val="22"/>
              </w:rPr>
              <w:t>. Dies gilt auch für den BBK.</w:t>
            </w:r>
            <w:r w:rsidR="007D65EF" w:rsidRPr="00830F3B">
              <w:rPr>
                <w:rFonts w:ascii="Arial" w:hAnsi="Arial" w:cs="Arial"/>
                <w:szCs w:val="22"/>
              </w:rPr>
              <w:t xml:space="preserve"> Sollte hiergegen verstoßen werden folgt eine fristlose Kündigung.</w:t>
            </w:r>
          </w:p>
        </w:tc>
      </w:tr>
      <w:tr w:rsidR="006B6460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0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</w:t>
            </w:r>
            <w:r w:rsidR="00851576" w:rsidRPr="00830F3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Der Betrieb von </w:t>
            </w:r>
            <w:r w:rsidRPr="00830F3B">
              <w:rPr>
                <w:rFonts w:ascii="Arial" w:hAnsi="Arial" w:cs="Arial"/>
                <w:b/>
                <w:szCs w:val="22"/>
              </w:rPr>
              <w:t>Rundfunk- und Fernsehgeräten</w:t>
            </w:r>
            <w:r w:rsidRPr="00830F3B">
              <w:rPr>
                <w:rFonts w:ascii="Arial" w:hAnsi="Arial" w:cs="Arial"/>
                <w:szCs w:val="22"/>
              </w:rPr>
              <w:t xml:space="preserve"> ist gestattet. Sie sind entsprechend </w:t>
            </w:r>
            <w:r w:rsidR="000A2494" w:rsidRPr="00830F3B">
              <w:rPr>
                <w:rFonts w:ascii="Arial" w:hAnsi="Arial" w:cs="Arial"/>
                <w:szCs w:val="22"/>
              </w:rPr>
              <w:t>gesetzlichen</w:t>
            </w:r>
            <w:r w:rsidRPr="00830F3B">
              <w:rPr>
                <w:rFonts w:ascii="Arial" w:hAnsi="Arial" w:cs="Arial"/>
                <w:szCs w:val="22"/>
              </w:rPr>
              <w:t xml:space="preserve"> Vorg</w:t>
            </w:r>
            <w:r w:rsidRPr="00830F3B">
              <w:rPr>
                <w:rFonts w:ascii="Arial" w:hAnsi="Arial" w:cs="Arial"/>
                <w:szCs w:val="22"/>
              </w:rPr>
              <w:t>a</w:t>
            </w:r>
            <w:r w:rsidRPr="00830F3B">
              <w:rPr>
                <w:rFonts w:ascii="Arial" w:hAnsi="Arial" w:cs="Arial"/>
                <w:szCs w:val="22"/>
              </w:rPr>
              <w:t xml:space="preserve">ben </w:t>
            </w:r>
            <w:r w:rsidR="000A2494" w:rsidRPr="00830F3B">
              <w:rPr>
                <w:rFonts w:ascii="Arial" w:hAnsi="Arial" w:cs="Arial"/>
                <w:szCs w:val="22"/>
              </w:rPr>
              <w:t>a</w:t>
            </w:r>
            <w:r w:rsidRPr="00830F3B">
              <w:rPr>
                <w:rFonts w:ascii="Arial" w:hAnsi="Arial" w:cs="Arial"/>
                <w:szCs w:val="22"/>
              </w:rPr>
              <w:t xml:space="preserve">nzumelden. </w:t>
            </w:r>
          </w:p>
        </w:tc>
      </w:tr>
      <w:tr w:rsidR="00211A0B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B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1</w:t>
            </w:r>
            <w:r w:rsidR="00851576" w:rsidRPr="00830F3B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B" w:rsidRPr="00830F3B" w:rsidRDefault="00211A0B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Der Betrieb eines </w:t>
            </w:r>
            <w:r w:rsidRPr="00830F3B">
              <w:rPr>
                <w:rFonts w:ascii="Arial" w:hAnsi="Arial" w:cs="Arial"/>
                <w:b/>
                <w:szCs w:val="22"/>
              </w:rPr>
              <w:t>Heizlüfters</w:t>
            </w:r>
            <w:r w:rsidRPr="00830F3B">
              <w:rPr>
                <w:rFonts w:ascii="Arial" w:hAnsi="Arial" w:cs="Arial"/>
                <w:szCs w:val="22"/>
              </w:rPr>
              <w:t xml:space="preserve">, </w:t>
            </w:r>
            <w:r w:rsidRPr="00830F3B">
              <w:rPr>
                <w:rFonts w:ascii="Arial" w:hAnsi="Arial" w:cs="Arial"/>
                <w:b/>
                <w:szCs w:val="22"/>
              </w:rPr>
              <w:t>Kühlschranks</w:t>
            </w:r>
            <w:r w:rsidRPr="00830F3B">
              <w:rPr>
                <w:rFonts w:ascii="Arial" w:hAnsi="Arial" w:cs="Arial"/>
                <w:szCs w:val="22"/>
              </w:rPr>
              <w:t xml:space="preserve">, </w:t>
            </w:r>
            <w:r w:rsidR="00F37A22" w:rsidRPr="00830F3B">
              <w:rPr>
                <w:rFonts w:ascii="Arial" w:hAnsi="Arial" w:cs="Arial"/>
                <w:b/>
                <w:szCs w:val="22"/>
              </w:rPr>
              <w:t>Wasserkochers</w:t>
            </w:r>
            <w:r w:rsidR="00F37A22" w:rsidRPr="00830F3B">
              <w:rPr>
                <w:rFonts w:ascii="Arial" w:hAnsi="Arial" w:cs="Arial"/>
                <w:szCs w:val="22"/>
              </w:rPr>
              <w:t xml:space="preserve">, </w:t>
            </w:r>
            <w:r w:rsidR="00F37A22" w:rsidRPr="00830F3B">
              <w:rPr>
                <w:rFonts w:ascii="Arial" w:hAnsi="Arial" w:cs="Arial"/>
                <w:b/>
                <w:szCs w:val="22"/>
              </w:rPr>
              <w:t>Kaffe</w:t>
            </w:r>
            <w:r w:rsidR="00AA40EF" w:rsidRPr="00830F3B">
              <w:rPr>
                <w:rFonts w:ascii="Arial" w:hAnsi="Arial" w:cs="Arial"/>
                <w:b/>
                <w:szCs w:val="22"/>
              </w:rPr>
              <w:t>e</w:t>
            </w:r>
            <w:r w:rsidR="00F37A22" w:rsidRPr="00830F3B">
              <w:rPr>
                <w:rFonts w:ascii="Arial" w:hAnsi="Arial" w:cs="Arial"/>
                <w:b/>
                <w:szCs w:val="22"/>
              </w:rPr>
              <w:t>maschine</w:t>
            </w:r>
            <w:r w:rsidR="00F37A22" w:rsidRPr="00830F3B">
              <w:rPr>
                <w:rFonts w:ascii="Arial" w:hAnsi="Arial" w:cs="Arial"/>
                <w:szCs w:val="22"/>
              </w:rPr>
              <w:t>, ein</w:t>
            </w:r>
            <w:r w:rsidRPr="00830F3B">
              <w:rPr>
                <w:rFonts w:ascii="Arial" w:hAnsi="Arial" w:cs="Arial"/>
                <w:szCs w:val="22"/>
              </w:rPr>
              <w:t xml:space="preserve">er externen </w:t>
            </w:r>
            <w:r w:rsidRPr="00830F3B">
              <w:rPr>
                <w:rFonts w:ascii="Arial" w:hAnsi="Arial" w:cs="Arial"/>
                <w:b/>
                <w:szCs w:val="22"/>
              </w:rPr>
              <w:t>Kochpla</w:t>
            </w:r>
            <w:r w:rsidRPr="00830F3B">
              <w:rPr>
                <w:rFonts w:ascii="Arial" w:hAnsi="Arial" w:cs="Arial"/>
                <w:b/>
                <w:szCs w:val="22"/>
              </w:rPr>
              <w:t>t</w:t>
            </w:r>
            <w:r w:rsidRPr="00830F3B">
              <w:rPr>
                <w:rFonts w:ascii="Arial" w:hAnsi="Arial" w:cs="Arial"/>
                <w:b/>
                <w:szCs w:val="22"/>
              </w:rPr>
              <w:t>te</w:t>
            </w:r>
            <w:r w:rsidRPr="00830F3B">
              <w:rPr>
                <w:rFonts w:ascii="Arial" w:hAnsi="Arial" w:cs="Arial"/>
                <w:szCs w:val="22"/>
              </w:rPr>
              <w:t xml:space="preserve"> oder anderer elektrischer </w:t>
            </w:r>
            <w:r w:rsidR="00AA2ACF" w:rsidRPr="00830F3B">
              <w:rPr>
                <w:rFonts w:ascii="Arial" w:hAnsi="Arial" w:cs="Arial"/>
                <w:szCs w:val="22"/>
              </w:rPr>
              <w:t>G</w:t>
            </w:r>
            <w:r w:rsidRPr="00830F3B">
              <w:rPr>
                <w:rFonts w:ascii="Arial" w:hAnsi="Arial" w:cs="Arial"/>
                <w:szCs w:val="22"/>
              </w:rPr>
              <w:t>eräte</w:t>
            </w:r>
            <w:r w:rsidR="00D46A5E" w:rsidRPr="00830F3B">
              <w:rPr>
                <w:rFonts w:ascii="Arial" w:hAnsi="Arial" w:cs="Arial"/>
                <w:szCs w:val="22"/>
              </w:rPr>
              <w:t xml:space="preserve"> mit größerem Stromverbrauch</w:t>
            </w:r>
            <w:r w:rsidRPr="00830F3B">
              <w:rPr>
                <w:rFonts w:ascii="Arial" w:hAnsi="Arial" w:cs="Arial"/>
                <w:szCs w:val="22"/>
              </w:rPr>
              <w:t xml:space="preserve"> ist </w:t>
            </w:r>
            <w:r w:rsidR="00AA40EF" w:rsidRPr="00830F3B">
              <w:rPr>
                <w:rFonts w:ascii="Arial" w:hAnsi="Arial" w:cs="Arial"/>
                <w:szCs w:val="22"/>
              </w:rPr>
              <w:t xml:space="preserve">in den Zimmern </w:t>
            </w:r>
            <w:r w:rsidRPr="00830F3B">
              <w:rPr>
                <w:rFonts w:ascii="Arial" w:hAnsi="Arial" w:cs="Arial"/>
                <w:b/>
                <w:szCs w:val="22"/>
              </w:rPr>
              <w:t>nicht gestattet</w:t>
            </w:r>
            <w:r w:rsidRPr="00830F3B">
              <w:rPr>
                <w:rFonts w:ascii="Arial" w:hAnsi="Arial" w:cs="Arial"/>
                <w:szCs w:val="22"/>
              </w:rPr>
              <w:t>.</w:t>
            </w:r>
          </w:p>
        </w:tc>
      </w:tr>
      <w:tr w:rsidR="00211A0B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B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0B" w:rsidRPr="00830F3B" w:rsidRDefault="00211A0B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Haustiere</w:t>
            </w:r>
            <w:r w:rsidR="00D46A5E" w:rsidRPr="00830F3B">
              <w:rPr>
                <w:rFonts w:ascii="Arial" w:hAnsi="Arial" w:cs="Arial"/>
                <w:b/>
                <w:szCs w:val="22"/>
              </w:rPr>
              <w:t xml:space="preserve"> </w:t>
            </w:r>
            <w:r w:rsidR="00D46A5E" w:rsidRPr="00830F3B">
              <w:rPr>
                <w:rFonts w:ascii="Arial" w:hAnsi="Arial" w:cs="Arial"/>
                <w:szCs w:val="22"/>
              </w:rPr>
              <w:t>zu Halten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="00D46A5E" w:rsidRPr="00830F3B">
              <w:rPr>
                <w:rFonts w:ascii="Arial" w:hAnsi="Arial" w:cs="Arial"/>
                <w:szCs w:val="22"/>
              </w:rPr>
              <w:t>ist</w:t>
            </w:r>
            <w:r w:rsidR="00AA40EF" w:rsidRPr="00830F3B">
              <w:rPr>
                <w:rFonts w:ascii="Arial" w:hAnsi="Arial" w:cs="Arial"/>
                <w:szCs w:val="22"/>
              </w:rPr>
              <w:t xml:space="preserve"> i.d.R. nicht gestattet. </w:t>
            </w:r>
            <w:r w:rsidR="000A2494"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>ur in Ausnahmefällen und mit Zustimmung der Studienwoh</w:t>
            </w:r>
            <w:r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 xml:space="preserve">heimleitung sowie der betroffenen MitbewohnerInnen </w:t>
            </w:r>
            <w:r w:rsidR="000A2494" w:rsidRPr="00830F3B">
              <w:rPr>
                <w:rFonts w:ascii="Arial" w:hAnsi="Arial" w:cs="Arial"/>
                <w:szCs w:val="22"/>
              </w:rPr>
              <w:t>ist eine andere Regelung möglich.</w:t>
            </w:r>
          </w:p>
        </w:tc>
      </w:tr>
      <w:tr w:rsidR="006B6460" w:rsidRPr="00830F3B" w:rsidTr="00851576">
        <w:tc>
          <w:tcPr>
            <w:tcW w:w="425" w:type="dxa"/>
          </w:tcPr>
          <w:p w:rsidR="006B6460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10774" w:type="dxa"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Für die </w:t>
            </w:r>
            <w:r w:rsidRPr="00830F3B">
              <w:rPr>
                <w:rFonts w:ascii="Arial" w:hAnsi="Arial" w:cs="Arial"/>
                <w:b/>
                <w:szCs w:val="22"/>
              </w:rPr>
              <w:t>Reinigung</w:t>
            </w:r>
            <w:r w:rsidRPr="00830F3B">
              <w:rPr>
                <w:rFonts w:ascii="Arial" w:hAnsi="Arial" w:cs="Arial"/>
                <w:szCs w:val="22"/>
              </w:rPr>
              <w:t xml:space="preserve"> der </w:t>
            </w:r>
            <w:r w:rsidRPr="00830F3B">
              <w:rPr>
                <w:rFonts w:ascii="Arial" w:hAnsi="Arial" w:cs="Arial"/>
                <w:b/>
                <w:szCs w:val="22"/>
              </w:rPr>
              <w:t>Gemeinschaftsräume</w:t>
            </w:r>
            <w:r w:rsidR="00C57324" w:rsidRPr="00830F3B">
              <w:rPr>
                <w:rFonts w:ascii="Arial" w:hAnsi="Arial" w:cs="Arial"/>
                <w:b/>
                <w:szCs w:val="22"/>
              </w:rPr>
              <w:t xml:space="preserve"> in der WG</w:t>
            </w:r>
            <w:r w:rsidRPr="00830F3B">
              <w:rPr>
                <w:rFonts w:ascii="Arial" w:hAnsi="Arial" w:cs="Arial"/>
                <w:szCs w:val="22"/>
              </w:rPr>
              <w:t xml:space="preserve"> ist die Wohngruppe verantwortlich.</w:t>
            </w:r>
            <w:r w:rsidR="00D00B5D" w:rsidRPr="00830F3B">
              <w:rPr>
                <w:rFonts w:ascii="Arial" w:hAnsi="Arial" w:cs="Arial"/>
                <w:szCs w:val="22"/>
              </w:rPr>
              <w:t xml:space="preserve"> M</w:t>
            </w:r>
            <w:r w:rsidRPr="00830F3B">
              <w:rPr>
                <w:rFonts w:ascii="Arial" w:hAnsi="Arial" w:cs="Arial"/>
                <w:szCs w:val="22"/>
              </w:rPr>
              <w:t>indestens einmal</w:t>
            </w:r>
            <w:r w:rsidR="00C57324" w:rsidRPr="00830F3B">
              <w:rPr>
                <w:rFonts w:ascii="Arial" w:hAnsi="Arial" w:cs="Arial"/>
                <w:szCs w:val="22"/>
              </w:rPr>
              <w:t xml:space="preserve"> jährlich</w:t>
            </w:r>
            <w:r w:rsidRPr="00830F3B">
              <w:rPr>
                <w:rFonts w:ascii="Arial" w:hAnsi="Arial" w:cs="Arial"/>
                <w:szCs w:val="22"/>
              </w:rPr>
              <w:t xml:space="preserve"> ist ein Großputz entsprechend dem </w:t>
            </w:r>
            <w:r w:rsidR="000A2494" w:rsidRPr="00830F3B">
              <w:rPr>
                <w:rFonts w:ascii="Arial" w:hAnsi="Arial" w:cs="Arial"/>
                <w:szCs w:val="22"/>
              </w:rPr>
              <w:t xml:space="preserve">dazu verteilten </w:t>
            </w:r>
            <w:r w:rsidRPr="00830F3B">
              <w:rPr>
                <w:rFonts w:ascii="Arial" w:hAnsi="Arial" w:cs="Arial"/>
                <w:szCs w:val="22"/>
              </w:rPr>
              <w:t>Putzplan durchzuführen.</w:t>
            </w:r>
            <w:r w:rsidR="00AA2ACF" w:rsidRPr="00830F3B">
              <w:rPr>
                <w:rFonts w:ascii="Arial" w:hAnsi="Arial" w:cs="Arial"/>
                <w:szCs w:val="22"/>
              </w:rPr>
              <w:t xml:space="preserve"> Die</w:t>
            </w:r>
            <w:r w:rsidR="000A2494" w:rsidRPr="00830F3B">
              <w:rPr>
                <w:rFonts w:ascii="Arial" w:hAnsi="Arial" w:cs="Arial"/>
                <w:szCs w:val="22"/>
              </w:rPr>
              <w:t xml:space="preserve"> w</w:t>
            </w:r>
            <w:r w:rsidR="000A2494" w:rsidRPr="00830F3B">
              <w:rPr>
                <w:rFonts w:ascii="Arial" w:hAnsi="Arial" w:cs="Arial"/>
                <w:szCs w:val="22"/>
              </w:rPr>
              <w:t>ö</w:t>
            </w:r>
            <w:r w:rsidR="000A2494" w:rsidRPr="00830F3B">
              <w:rPr>
                <w:rFonts w:ascii="Arial" w:hAnsi="Arial" w:cs="Arial"/>
                <w:szCs w:val="22"/>
              </w:rPr>
              <w:t>chentliche</w:t>
            </w:r>
            <w:r w:rsidR="00AA2ACF" w:rsidRPr="00830F3B">
              <w:rPr>
                <w:rFonts w:ascii="Arial" w:hAnsi="Arial" w:cs="Arial"/>
                <w:szCs w:val="22"/>
              </w:rPr>
              <w:t xml:space="preserve"> </w:t>
            </w:r>
            <w:r w:rsidR="00AA2ACF" w:rsidRPr="00830F3B">
              <w:rPr>
                <w:rFonts w:ascii="Arial" w:hAnsi="Arial" w:cs="Arial"/>
                <w:b/>
                <w:szCs w:val="22"/>
              </w:rPr>
              <w:t>Kehrwoche</w:t>
            </w:r>
            <w:r w:rsidR="00AA2ACF" w:rsidRPr="00830F3B">
              <w:rPr>
                <w:rFonts w:ascii="Arial" w:hAnsi="Arial" w:cs="Arial"/>
                <w:szCs w:val="22"/>
              </w:rPr>
              <w:t xml:space="preserve"> in den Fluren und Treppenhäusern ist einzuhalten</w:t>
            </w:r>
            <w:r w:rsidR="00C57324" w:rsidRPr="00830F3B">
              <w:rPr>
                <w:rFonts w:ascii="Arial" w:hAnsi="Arial" w:cs="Arial"/>
                <w:szCs w:val="22"/>
              </w:rPr>
              <w:t>.</w:t>
            </w:r>
          </w:p>
        </w:tc>
      </w:tr>
      <w:tr w:rsidR="006B6460" w:rsidRPr="00830F3B" w:rsidTr="00851576">
        <w:trPr>
          <w:hidden/>
        </w:trPr>
        <w:tc>
          <w:tcPr>
            <w:tcW w:w="425" w:type="dxa"/>
          </w:tcPr>
          <w:p w:rsidR="006B6460" w:rsidRPr="00830F3B" w:rsidRDefault="006B646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vanish/>
                <w:szCs w:val="22"/>
              </w:rPr>
              <w:t>615</w:t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Pr="00830F3B">
              <w:rPr>
                <w:rFonts w:ascii="Arial" w:hAnsi="Arial" w:cs="Arial"/>
                <w:vanish/>
                <w:szCs w:val="22"/>
              </w:rPr>
              <w:pgNum/>
            </w:r>
            <w:r w:rsidR="00851576" w:rsidRPr="00830F3B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10774" w:type="dxa"/>
          </w:tcPr>
          <w:p w:rsidR="006B6460" w:rsidRPr="00830F3B" w:rsidRDefault="006B6460" w:rsidP="00830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F3B">
              <w:rPr>
                <w:rFonts w:ascii="Arial" w:hAnsi="Arial" w:cs="Arial"/>
                <w:b/>
                <w:sz w:val="22"/>
                <w:szCs w:val="22"/>
              </w:rPr>
              <w:t>Reinigungs- und Hausverbrauchsmittel</w:t>
            </w:r>
            <w:r w:rsidRPr="00830F3B">
              <w:rPr>
                <w:rFonts w:ascii="Arial" w:hAnsi="Arial" w:cs="Arial"/>
                <w:sz w:val="22"/>
                <w:szCs w:val="22"/>
              </w:rPr>
              <w:t xml:space="preserve"> (Toilettenpapier, </w:t>
            </w:r>
            <w:r w:rsidR="00D4702A" w:rsidRPr="00830F3B">
              <w:rPr>
                <w:rFonts w:ascii="Arial" w:hAnsi="Arial" w:cs="Arial"/>
                <w:sz w:val="22"/>
                <w:szCs w:val="22"/>
              </w:rPr>
              <w:t>Leuchtmittel mit der Fassung E27 und E14 oder LED-Birnen</w:t>
            </w:r>
            <w:r w:rsidRPr="00830F3B">
              <w:rPr>
                <w:rFonts w:ascii="Arial" w:hAnsi="Arial" w:cs="Arial"/>
                <w:sz w:val="22"/>
                <w:szCs w:val="22"/>
              </w:rPr>
              <w:t>, Müllbeutel, Spülmittel etc. sowie Telefonkabel)</w:t>
            </w:r>
            <w:r w:rsidR="003313D5" w:rsidRPr="00830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 w:val="22"/>
                <w:szCs w:val="22"/>
              </w:rPr>
              <w:t xml:space="preserve"> sind von den BewohnerInnen zu kaufen. Vom Studienwohnheim werden besondere Beleuchtungskörper (Neonröhren, Energiesparröhren, Leuchtmi</w:t>
            </w:r>
            <w:r w:rsidRPr="00830F3B">
              <w:rPr>
                <w:rFonts w:ascii="Arial" w:hAnsi="Arial" w:cs="Arial"/>
                <w:sz w:val="22"/>
                <w:szCs w:val="22"/>
              </w:rPr>
              <w:t>t</w:t>
            </w:r>
            <w:r w:rsidRPr="00830F3B">
              <w:rPr>
                <w:rFonts w:ascii="Arial" w:hAnsi="Arial" w:cs="Arial"/>
                <w:sz w:val="22"/>
                <w:szCs w:val="22"/>
              </w:rPr>
              <w:t>tel für Waschbecken</w:t>
            </w:r>
            <w:r w:rsidR="00E87473" w:rsidRPr="00830F3B">
              <w:rPr>
                <w:rFonts w:ascii="Arial" w:hAnsi="Arial" w:cs="Arial"/>
                <w:sz w:val="22"/>
                <w:szCs w:val="22"/>
              </w:rPr>
              <w:t>lampen)</w:t>
            </w:r>
            <w:r w:rsidRPr="00830F3B">
              <w:rPr>
                <w:rFonts w:ascii="Arial" w:hAnsi="Arial" w:cs="Arial"/>
                <w:sz w:val="22"/>
                <w:szCs w:val="22"/>
              </w:rPr>
              <w:t xml:space="preserve"> gestellt.</w:t>
            </w:r>
            <w:r w:rsidR="007D65EF" w:rsidRPr="00830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1D50" w:rsidRPr="00830F3B" w:rsidTr="00851576">
        <w:tc>
          <w:tcPr>
            <w:tcW w:w="425" w:type="dxa"/>
          </w:tcPr>
          <w:p w:rsidR="00BB1D50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10774" w:type="dxa"/>
          </w:tcPr>
          <w:p w:rsidR="00BB1D50" w:rsidRPr="00830F3B" w:rsidRDefault="00BB1D5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Eine </w:t>
            </w:r>
            <w:r w:rsidRPr="00830F3B">
              <w:rPr>
                <w:rFonts w:ascii="Arial" w:hAnsi="Arial" w:cs="Arial"/>
                <w:b/>
                <w:szCs w:val="22"/>
              </w:rPr>
              <w:t>außerordentliche Kündigung</w:t>
            </w:r>
            <w:r w:rsidR="00C57324" w:rsidRPr="00830F3B">
              <w:rPr>
                <w:rFonts w:ascii="Arial" w:hAnsi="Arial" w:cs="Arial"/>
                <w:szCs w:val="22"/>
              </w:rPr>
              <w:t xml:space="preserve"> des Mietvertrages</w:t>
            </w:r>
            <w:r w:rsidRPr="00830F3B">
              <w:rPr>
                <w:rFonts w:ascii="Arial" w:hAnsi="Arial" w:cs="Arial"/>
                <w:szCs w:val="22"/>
              </w:rPr>
              <w:t xml:space="preserve"> ist möglich, wenn </w:t>
            </w:r>
            <w:r w:rsidR="00C57324" w:rsidRPr="00830F3B">
              <w:rPr>
                <w:rFonts w:ascii="Arial" w:hAnsi="Arial" w:cs="Arial"/>
                <w:szCs w:val="22"/>
              </w:rPr>
              <w:t xml:space="preserve">die/der </w:t>
            </w:r>
            <w:proofErr w:type="spellStart"/>
            <w:r w:rsidR="00C57324" w:rsidRPr="00830F3B">
              <w:rPr>
                <w:rFonts w:ascii="Arial" w:hAnsi="Arial" w:cs="Arial"/>
                <w:szCs w:val="22"/>
              </w:rPr>
              <w:t>MieterIn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in grob-</w:t>
            </w:r>
            <w:r w:rsidR="009D00CD" w:rsidRPr="00830F3B">
              <w:rPr>
                <w:rFonts w:ascii="Arial" w:hAnsi="Arial" w:cs="Arial"/>
                <w:szCs w:val="22"/>
              </w:rPr>
              <w:t>fahrlässiger</w:t>
            </w:r>
            <w:r w:rsidRPr="00830F3B">
              <w:rPr>
                <w:rFonts w:ascii="Arial" w:hAnsi="Arial" w:cs="Arial"/>
                <w:szCs w:val="22"/>
              </w:rPr>
              <w:t xml:space="preserve"> Weise gegen </w:t>
            </w:r>
            <w:r w:rsidR="009D00CD" w:rsidRPr="00830F3B">
              <w:rPr>
                <w:rFonts w:ascii="Arial" w:hAnsi="Arial" w:cs="Arial"/>
                <w:szCs w:val="22"/>
              </w:rPr>
              <w:t xml:space="preserve">den Mietvertrag oder </w:t>
            </w:r>
            <w:r w:rsidRPr="00830F3B">
              <w:rPr>
                <w:rFonts w:ascii="Arial" w:hAnsi="Arial" w:cs="Arial"/>
                <w:szCs w:val="22"/>
              </w:rPr>
              <w:t>die Richtlinien</w:t>
            </w:r>
            <w:r w:rsidR="009D00CD" w:rsidRPr="00830F3B">
              <w:rPr>
                <w:rFonts w:ascii="Arial" w:hAnsi="Arial" w:cs="Arial"/>
                <w:szCs w:val="22"/>
              </w:rPr>
              <w:t xml:space="preserve"> </w:t>
            </w:r>
            <w:r w:rsidR="001671A9" w:rsidRPr="00830F3B">
              <w:rPr>
                <w:rFonts w:ascii="Arial" w:hAnsi="Arial" w:cs="Arial"/>
                <w:szCs w:val="22"/>
              </w:rPr>
              <w:t>un</w:t>
            </w:r>
            <w:r w:rsidRPr="00830F3B">
              <w:rPr>
                <w:rFonts w:ascii="Arial" w:hAnsi="Arial" w:cs="Arial"/>
                <w:szCs w:val="22"/>
              </w:rPr>
              <w:t>d</w:t>
            </w:r>
            <w:r w:rsidR="001671A9" w:rsidRPr="00830F3B">
              <w:rPr>
                <w:rFonts w:ascii="Arial" w:hAnsi="Arial" w:cs="Arial"/>
                <w:szCs w:val="22"/>
              </w:rPr>
              <w:t>/oder</w:t>
            </w:r>
            <w:r w:rsidRPr="00830F3B">
              <w:rPr>
                <w:rFonts w:ascii="Arial" w:hAnsi="Arial" w:cs="Arial"/>
                <w:szCs w:val="22"/>
              </w:rPr>
              <w:t xml:space="preserve"> die Regeln des Zusammenlebens im Studie</w:t>
            </w:r>
            <w:r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>wohnheim verstößt</w:t>
            </w:r>
            <w:r w:rsidR="00E87473" w:rsidRPr="00830F3B">
              <w:rPr>
                <w:rFonts w:ascii="Arial" w:hAnsi="Arial" w:cs="Arial"/>
                <w:szCs w:val="22"/>
              </w:rPr>
              <w:t>.</w:t>
            </w:r>
            <w:r w:rsidR="00D46A5E" w:rsidRPr="00830F3B">
              <w:rPr>
                <w:rFonts w:ascii="Arial" w:hAnsi="Arial" w:cs="Arial"/>
                <w:szCs w:val="22"/>
              </w:rPr>
              <w:t xml:space="preserve"> </w:t>
            </w:r>
            <w:r w:rsidR="00E87473" w:rsidRPr="00830F3B">
              <w:rPr>
                <w:rFonts w:ascii="Arial" w:hAnsi="Arial" w:cs="Arial"/>
                <w:szCs w:val="22"/>
              </w:rPr>
              <w:t>A</w:t>
            </w:r>
            <w:r w:rsidRPr="00830F3B">
              <w:rPr>
                <w:rFonts w:ascii="Arial" w:hAnsi="Arial" w:cs="Arial"/>
                <w:szCs w:val="22"/>
              </w:rPr>
              <w:t>ußerdem bei Vorliegen einer Handlung, die strafrechtliche Konsequenzen nach sich zieht und</w:t>
            </w:r>
            <w:r w:rsidR="00D23BDA" w:rsidRPr="00830F3B">
              <w:rPr>
                <w:rFonts w:ascii="Arial" w:hAnsi="Arial" w:cs="Arial"/>
                <w:szCs w:val="22"/>
              </w:rPr>
              <w:t>/oder</w:t>
            </w:r>
            <w:r w:rsidRPr="00830F3B">
              <w:rPr>
                <w:rFonts w:ascii="Arial" w:hAnsi="Arial" w:cs="Arial"/>
                <w:szCs w:val="22"/>
              </w:rPr>
              <w:t xml:space="preserve"> aus der eine G</w:t>
            </w:r>
            <w:r w:rsidR="00EF1F6B" w:rsidRPr="00830F3B">
              <w:rPr>
                <w:rFonts w:ascii="Arial" w:hAnsi="Arial" w:cs="Arial"/>
                <w:szCs w:val="22"/>
              </w:rPr>
              <w:t>efährdung für BewohnerInnen/KlientInnen/</w:t>
            </w:r>
            <w:r w:rsidRPr="00830F3B">
              <w:rPr>
                <w:rFonts w:ascii="Arial" w:hAnsi="Arial" w:cs="Arial"/>
                <w:szCs w:val="22"/>
              </w:rPr>
              <w:t>Betreute</w:t>
            </w:r>
            <w:r w:rsidR="00C57324"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="00C57324" w:rsidRPr="00830F3B">
              <w:rPr>
                <w:rFonts w:ascii="Arial" w:hAnsi="Arial" w:cs="Arial"/>
                <w:szCs w:val="22"/>
              </w:rPr>
              <w:t>der</w:t>
            </w:r>
            <w:r w:rsidR="00EF1F6B" w:rsidRPr="00830F3B">
              <w:rPr>
                <w:rFonts w:ascii="Arial" w:hAnsi="Arial" w:cs="Arial"/>
                <w:szCs w:val="22"/>
              </w:rPr>
              <w:t xml:space="preserve"> Stiftung</w:t>
            </w:r>
            <w:r w:rsidR="00C57324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>Karlshöhe a</w:t>
            </w:r>
            <w:r w:rsidRPr="00830F3B">
              <w:rPr>
                <w:rFonts w:ascii="Arial" w:hAnsi="Arial" w:cs="Arial"/>
                <w:szCs w:val="22"/>
              </w:rPr>
              <w:t>b</w:t>
            </w:r>
            <w:r w:rsidRPr="00830F3B">
              <w:rPr>
                <w:rFonts w:ascii="Arial" w:hAnsi="Arial" w:cs="Arial"/>
                <w:szCs w:val="22"/>
              </w:rPr>
              <w:t>leitbar ist.</w:t>
            </w:r>
          </w:p>
        </w:tc>
      </w:tr>
      <w:tr w:rsidR="009D00CD" w:rsidRPr="00830F3B" w:rsidTr="00851576">
        <w:tc>
          <w:tcPr>
            <w:tcW w:w="425" w:type="dxa"/>
          </w:tcPr>
          <w:p w:rsidR="009D00CD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</w:t>
            </w:r>
            <w:r w:rsidR="00851576" w:rsidRPr="00830F3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0774" w:type="dxa"/>
          </w:tcPr>
          <w:p w:rsidR="009D00CD" w:rsidRPr="00830F3B" w:rsidRDefault="009D00CD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Vor dem </w:t>
            </w:r>
            <w:r w:rsidRPr="00830F3B">
              <w:rPr>
                <w:rFonts w:ascii="Arial" w:hAnsi="Arial" w:cs="Arial"/>
                <w:b/>
                <w:szCs w:val="22"/>
              </w:rPr>
              <w:t>Vollzug der Kündigung</w:t>
            </w:r>
            <w:r w:rsidRPr="00830F3B">
              <w:rPr>
                <w:rFonts w:ascii="Arial" w:hAnsi="Arial" w:cs="Arial"/>
                <w:szCs w:val="22"/>
              </w:rPr>
              <w:t xml:space="preserve"> ist der/die Betroffene zu hören. Über die Kündigung entscheide</w:t>
            </w:r>
            <w:r w:rsidR="00C57324" w:rsidRPr="00830F3B">
              <w:rPr>
                <w:rFonts w:ascii="Arial" w:hAnsi="Arial" w:cs="Arial"/>
                <w:szCs w:val="22"/>
              </w:rPr>
              <w:t>t</w:t>
            </w:r>
            <w:r w:rsidR="000A2494" w:rsidRPr="00830F3B">
              <w:rPr>
                <w:rFonts w:ascii="Arial" w:hAnsi="Arial" w:cs="Arial"/>
                <w:szCs w:val="22"/>
              </w:rPr>
              <w:t xml:space="preserve"> die Stud</w:t>
            </w:r>
            <w:r w:rsidR="000A2494" w:rsidRPr="00830F3B">
              <w:rPr>
                <w:rFonts w:ascii="Arial" w:hAnsi="Arial" w:cs="Arial"/>
                <w:szCs w:val="22"/>
              </w:rPr>
              <w:t>i</w:t>
            </w:r>
            <w:r w:rsidR="000A2494" w:rsidRPr="00830F3B">
              <w:rPr>
                <w:rFonts w:ascii="Arial" w:hAnsi="Arial" w:cs="Arial"/>
                <w:szCs w:val="22"/>
              </w:rPr>
              <w:t xml:space="preserve">enwohnheimleitung. Im Konfliktfall kann der Vorstand der </w:t>
            </w:r>
            <w:r w:rsidR="00D46A5E" w:rsidRPr="00830F3B">
              <w:rPr>
                <w:rFonts w:ascii="Arial" w:hAnsi="Arial" w:cs="Arial"/>
                <w:szCs w:val="22"/>
              </w:rPr>
              <w:t xml:space="preserve">Stiftung </w:t>
            </w:r>
            <w:r w:rsidR="000A2494" w:rsidRPr="00830F3B">
              <w:rPr>
                <w:rFonts w:ascii="Arial" w:hAnsi="Arial" w:cs="Arial"/>
                <w:szCs w:val="22"/>
              </w:rPr>
              <w:t>Karlshöhe</w:t>
            </w:r>
            <w:r w:rsidR="00824CE1" w:rsidRPr="00830F3B">
              <w:rPr>
                <w:rFonts w:ascii="Arial" w:hAnsi="Arial" w:cs="Arial"/>
                <w:szCs w:val="22"/>
              </w:rPr>
              <w:t xml:space="preserve"> einbezogen werden.</w:t>
            </w:r>
          </w:p>
        </w:tc>
      </w:tr>
      <w:tr w:rsidR="00B55FA8" w:rsidRPr="00830F3B" w:rsidTr="00851576">
        <w:tc>
          <w:tcPr>
            <w:tcW w:w="425" w:type="dxa"/>
          </w:tcPr>
          <w:p w:rsidR="00B55FA8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</w:t>
            </w:r>
            <w:r w:rsidR="00851576" w:rsidRPr="00830F3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774" w:type="dxa"/>
          </w:tcPr>
          <w:p w:rsidR="00B55FA8" w:rsidRPr="00830F3B" w:rsidRDefault="00B55FA8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Beim </w:t>
            </w:r>
            <w:r w:rsidRPr="00830F3B">
              <w:rPr>
                <w:rFonts w:ascii="Arial" w:hAnsi="Arial" w:cs="Arial"/>
                <w:b/>
                <w:szCs w:val="22"/>
              </w:rPr>
              <w:t>Auszug</w:t>
            </w:r>
            <w:r w:rsidRPr="00830F3B">
              <w:rPr>
                <w:rFonts w:ascii="Arial" w:hAnsi="Arial" w:cs="Arial"/>
                <w:szCs w:val="22"/>
              </w:rPr>
              <w:t xml:space="preserve"> ist das Zimmer entsprechend den Putzplänen gereinigt </w:t>
            </w:r>
            <w:r w:rsidR="00AA40EF" w:rsidRPr="00830F3B">
              <w:rPr>
                <w:rFonts w:ascii="Arial" w:hAnsi="Arial" w:cs="Arial"/>
                <w:szCs w:val="22"/>
              </w:rPr>
              <w:t>und ggf. gestrichen</w:t>
            </w:r>
            <w:r w:rsidR="00824CE1" w:rsidRPr="00830F3B">
              <w:rPr>
                <w:rFonts w:ascii="Arial" w:hAnsi="Arial" w:cs="Arial"/>
                <w:szCs w:val="22"/>
              </w:rPr>
              <w:t xml:space="preserve"> zu übergeben. </w:t>
            </w:r>
          </w:p>
        </w:tc>
      </w:tr>
      <w:tr w:rsidR="00C6543B" w:rsidRPr="00830F3B" w:rsidTr="00851576">
        <w:tc>
          <w:tcPr>
            <w:tcW w:w="425" w:type="dxa"/>
          </w:tcPr>
          <w:p w:rsidR="00C6543B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</w:t>
            </w:r>
            <w:r w:rsidR="00851576" w:rsidRPr="00830F3B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0774" w:type="dxa"/>
          </w:tcPr>
          <w:p w:rsidR="00C6543B" w:rsidRPr="00830F3B" w:rsidRDefault="00C6543B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Das </w:t>
            </w:r>
            <w:r w:rsidRPr="00830F3B">
              <w:rPr>
                <w:rFonts w:ascii="Arial" w:hAnsi="Arial" w:cs="Arial"/>
                <w:b/>
                <w:szCs w:val="22"/>
              </w:rPr>
              <w:t>Zimmer</w:t>
            </w:r>
            <w:r w:rsidRPr="00830F3B">
              <w:rPr>
                <w:rFonts w:ascii="Arial" w:hAnsi="Arial" w:cs="Arial"/>
                <w:szCs w:val="22"/>
              </w:rPr>
              <w:t xml:space="preserve"> und das Inventar werden bei Auszug von der </w:t>
            </w:r>
            <w:r w:rsidR="00AA40EF" w:rsidRPr="00830F3B">
              <w:rPr>
                <w:rFonts w:ascii="Arial" w:hAnsi="Arial" w:cs="Arial"/>
                <w:szCs w:val="22"/>
              </w:rPr>
              <w:t>Studienw</w:t>
            </w:r>
            <w:r w:rsidRPr="00830F3B">
              <w:rPr>
                <w:rFonts w:ascii="Arial" w:hAnsi="Arial" w:cs="Arial"/>
                <w:szCs w:val="22"/>
              </w:rPr>
              <w:t xml:space="preserve">ohnheimleitung </w:t>
            </w:r>
            <w:r w:rsidRPr="00830F3B">
              <w:rPr>
                <w:rFonts w:ascii="Arial" w:hAnsi="Arial" w:cs="Arial"/>
                <w:b/>
                <w:szCs w:val="22"/>
              </w:rPr>
              <w:t>abgenommen</w:t>
            </w:r>
            <w:r w:rsidRPr="00830F3B">
              <w:rPr>
                <w:rFonts w:ascii="Arial" w:hAnsi="Arial" w:cs="Arial"/>
                <w:szCs w:val="22"/>
              </w:rPr>
              <w:t xml:space="preserve">. Ist das Zimmer oder Mobiliar nicht in Ordnung und somit zusätzliche Reinigungs- oder Instandsetzungsarbeiten notwendig, sind die Kosten für diese Arbeiten von dem/der </w:t>
            </w:r>
            <w:r w:rsidR="00335D08" w:rsidRPr="00830F3B">
              <w:rPr>
                <w:rFonts w:ascii="Arial" w:hAnsi="Arial" w:cs="Arial"/>
                <w:szCs w:val="22"/>
              </w:rPr>
              <w:t>Mieterin</w:t>
            </w:r>
            <w:r w:rsidRPr="00830F3B">
              <w:rPr>
                <w:rFonts w:ascii="Arial" w:hAnsi="Arial" w:cs="Arial"/>
                <w:szCs w:val="22"/>
              </w:rPr>
              <w:t xml:space="preserve"> zu bezahlen.</w:t>
            </w:r>
          </w:p>
        </w:tc>
      </w:tr>
      <w:tr w:rsidR="00FD428C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</w:t>
            </w:r>
            <w:r w:rsidR="00851576" w:rsidRPr="00830F3B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FD428C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Die </w:t>
            </w:r>
            <w:r w:rsidRPr="00830F3B">
              <w:rPr>
                <w:rFonts w:ascii="Arial" w:hAnsi="Arial" w:cs="Arial"/>
                <w:b/>
                <w:szCs w:val="22"/>
              </w:rPr>
              <w:t>Gemeinschaftsräume</w:t>
            </w:r>
            <w:r w:rsidRPr="00830F3B">
              <w:rPr>
                <w:rFonts w:ascii="Arial" w:hAnsi="Arial" w:cs="Arial"/>
                <w:szCs w:val="22"/>
              </w:rPr>
              <w:t xml:space="preserve"> im Paulusweg 4 stehen den </w:t>
            </w:r>
            <w:proofErr w:type="spellStart"/>
            <w:r w:rsidR="00335D08" w:rsidRPr="00830F3B">
              <w:rPr>
                <w:rFonts w:ascii="Arial" w:hAnsi="Arial" w:cs="Arial"/>
                <w:szCs w:val="22"/>
              </w:rPr>
              <w:t>MieterInnen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zur Verfügung. Nach </w:t>
            </w:r>
            <w:r w:rsidR="00D10EA0" w:rsidRPr="00830F3B">
              <w:rPr>
                <w:rFonts w:ascii="Arial" w:hAnsi="Arial" w:cs="Arial"/>
                <w:szCs w:val="22"/>
              </w:rPr>
              <w:t>N</w:t>
            </w:r>
            <w:r w:rsidRPr="00830F3B">
              <w:rPr>
                <w:rFonts w:ascii="Arial" w:hAnsi="Arial" w:cs="Arial"/>
                <w:szCs w:val="22"/>
              </w:rPr>
              <w:t xml:space="preserve">utzung sind die Räume ordentlich zu hinterlassen. Beschädigungen sind vom Verursachenden zu melden und zu regulieren. Verschlossene Räume </w:t>
            </w:r>
            <w:r w:rsidR="00D10EA0" w:rsidRPr="00830F3B">
              <w:rPr>
                <w:rFonts w:ascii="Arial" w:hAnsi="Arial" w:cs="Arial"/>
                <w:szCs w:val="22"/>
              </w:rPr>
              <w:t xml:space="preserve">bitte </w:t>
            </w:r>
            <w:r w:rsidRPr="00830F3B">
              <w:rPr>
                <w:rFonts w:ascii="Arial" w:hAnsi="Arial" w:cs="Arial"/>
                <w:szCs w:val="22"/>
              </w:rPr>
              <w:t>wieder abschließen.</w:t>
            </w:r>
          </w:p>
        </w:tc>
      </w:tr>
      <w:tr w:rsidR="00D60106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06" w:rsidRPr="00830F3B" w:rsidRDefault="00D6010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</w:t>
            </w:r>
            <w:r w:rsidR="00851576" w:rsidRPr="00830F3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06" w:rsidRPr="00830F3B" w:rsidRDefault="00D6010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Veranstaltungen</w:t>
            </w:r>
            <w:r w:rsidRPr="00830F3B">
              <w:rPr>
                <w:rFonts w:ascii="Arial" w:hAnsi="Arial" w:cs="Arial"/>
                <w:szCs w:val="22"/>
              </w:rPr>
              <w:t xml:space="preserve"> in Räumen des Studienwohnheims müssen mit </w:t>
            </w:r>
            <w:r w:rsidR="00335D08" w:rsidRPr="00830F3B">
              <w:rPr>
                <w:rFonts w:ascii="Arial" w:hAnsi="Arial" w:cs="Arial"/>
                <w:szCs w:val="22"/>
              </w:rPr>
              <w:t xml:space="preserve">der Studienwohnheimleitung </w:t>
            </w:r>
            <w:r w:rsidRPr="00830F3B">
              <w:rPr>
                <w:rFonts w:ascii="Arial" w:hAnsi="Arial" w:cs="Arial"/>
                <w:szCs w:val="22"/>
              </w:rPr>
              <w:t>abgespr</w:t>
            </w:r>
            <w:r w:rsidRPr="00830F3B">
              <w:rPr>
                <w:rFonts w:ascii="Arial" w:hAnsi="Arial" w:cs="Arial"/>
                <w:szCs w:val="22"/>
              </w:rPr>
              <w:t>o</w:t>
            </w:r>
            <w:r w:rsidRPr="00830F3B">
              <w:rPr>
                <w:rFonts w:ascii="Arial" w:hAnsi="Arial" w:cs="Arial"/>
                <w:szCs w:val="22"/>
              </w:rPr>
              <w:t>chen werden. Veranstaltungen, die Öffentlichkeitscharakter haben oder mit hausfremden Gruppen durchg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 xml:space="preserve">führt werden, müssen </w:t>
            </w:r>
            <w:r w:rsidR="00335D08" w:rsidRPr="00830F3B">
              <w:rPr>
                <w:rFonts w:ascii="Arial" w:hAnsi="Arial" w:cs="Arial"/>
                <w:szCs w:val="22"/>
              </w:rPr>
              <w:t xml:space="preserve">durch die Studienwohnheimleitung </w:t>
            </w:r>
            <w:r w:rsidRPr="00830F3B">
              <w:rPr>
                <w:rFonts w:ascii="Arial" w:hAnsi="Arial" w:cs="Arial"/>
                <w:szCs w:val="22"/>
              </w:rPr>
              <w:t>genehmigt werden. Eine Gebühr für die Raumbel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 xml:space="preserve">gung kann erhoben werden. </w:t>
            </w:r>
          </w:p>
        </w:tc>
      </w:tr>
      <w:tr w:rsidR="00FD428C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D10EA0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2</w:t>
            </w:r>
            <w:r w:rsidR="00851576" w:rsidRPr="00830F3B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FD428C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Die jeweiligen </w:t>
            </w:r>
            <w:r w:rsidRPr="00830F3B">
              <w:rPr>
                <w:rFonts w:ascii="Arial" w:hAnsi="Arial" w:cs="Arial"/>
                <w:b/>
                <w:szCs w:val="22"/>
              </w:rPr>
              <w:t xml:space="preserve">Fahrradabstellräume </w:t>
            </w:r>
            <w:r w:rsidRPr="00830F3B">
              <w:rPr>
                <w:rFonts w:ascii="Arial" w:hAnsi="Arial" w:cs="Arial"/>
                <w:szCs w:val="22"/>
              </w:rPr>
              <w:t xml:space="preserve">stehen den </w:t>
            </w:r>
            <w:proofErr w:type="spellStart"/>
            <w:r w:rsidR="001671A9" w:rsidRPr="00830F3B">
              <w:rPr>
                <w:rFonts w:ascii="Arial" w:hAnsi="Arial" w:cs="Arial"/>
                <w:szCs w:val="22"/>
              </w:rPr>
              <w:t>MieterInnen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entsprechend den </w:t>
            </w:r>
            <w:r w:rsidR="001671A9" w:rsidRPr="00830F3B">
              <w:rPr>
                <w:rFonts w:ascii="Arial" w:hAnsi="Arial" w:cs="Arial"/>
                <w:szCs w:val="22"/>
              </w:rPr>
              <w:t>Aufteilungen</w:t>
            </w:r>
            <w:r w:rsidRPr="00830F3B">
              <w:rPr>
                <w:rFonts w:ascii="Arial" w:hAnsi="Arial" w:cs="Arial"/>
                <w:szCs w:val="22"/>
              </w:rPr>
              <w:t xml:space="preserve"> zur Verf</w:t>
            </w:r>
            <w:r w:rsidRPr="00830F3B">
              <w:rPr>
                <w:rFonts w:ascii="Arial" w:hAnsi="Arial" w:cs="Arial"/>
                <w:szCs w:val="22"/>
              </w:rPr>
              <w:t>ü</w:t>
            </w:r>
            <w:r w:rsidRPr="00830F3B">
              <w:rPr>
                <w:rFonts w:ascii="Arial" w:hAnsi="Arial" w:cs="Arial"/>
                <w:szCs w:val="22"/>
              </w:rPr>
              <w:t>gung. Fahrräder dürfen nicht i</w:t>
            </w:r>
            <w:r w:rsidR="00AA2ACF" w:rsidRPr="00830F3B">
              <w:rPr>
                <w:rFonts w:ascii="Arial" w:hAnsi="Arial" w:cs="Arial"/>
                <w:szCs w:val="22"/>
              </w:rPr>
              <w:t xml:space="preserve">n der WG </w:t>
            </w:r>
            <w:r w:rsidR="00824CE1" w:rsidRPr="00830F3B">
              <w:rPr>
                <w:rFonts w:ascii="Arial" w:hAnsi="Arial" w:cs="Arial"/>
                <w:szCs w:val="22"/>
              </w:rPr>
              <w:t>oder</w:t>
            </w:r>
            <w:r w:rsidR="00AA2ACF" w:rsidRPr="00830F3B">
              <w:rPr>
                <w:rFonts w:ascii="Arial" w:hAnsi="Arial" w:cs="Arial"/>
                <w:szCs w:val="22"/>
              </w:rPr>
              <w:t xml:space="preserve"> im</w:t>
            </w:r>
            <w:r w:rsidRPr="00830F3B">
              <w:rPr>
                <w:rFonts w:ascii="Arial" w:hAnsi="Arial" w:cs="Arial"/>
                <w:szCs w:val="22"/>
              </w:rPr>
              <w:t xml:space="preserve"> Haus</w:t>
            </w:r>
            <w:r w:rsidR="00AA2ACF" w:rsidRPr="00830F3B">
              <w:rPr>
                <w:rFonts w:ascii="Arial" w:hAnsi="Arial" w:cs="Arial"/>
                <w:szCs w:val="22"/>
              </w:rPr>
              <w:t>flur</w:t>
            </w:r>
            <w:r w:rsidRPr="00830F3B">
              <w:rPr>
                <w:rFonts w:ascii="Arial" w:hAnsi="Arial" w:cs="Arial"/>
                <w:szCs w:val="22"/>
              </w:rPr>
              <w:t xml:space="preserve"> abgestellt werden. </w:t>
            </w:r>
          </w:p>
        </w:tc>
      </w:tr>
      <w:tr w:rsidR="00FD428C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FD428C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b/>
                <w:szCs w:val="22"/>
              </w:rPr>
              <w:t>Waschmaschinen</w:t>
            </w:r>
            <w:r w:rsidRPr="00830F3B">
              <w:rPr>
                <w:rFonts w:ascii="Arial" w:hAnsi="Arial" w:cs="Arial"/>
                <w:szCs w:val="22"/>
              </w:rPr>
              <w:t xml:space="preserve">, </w:t>
            </w:r>
            <w:r w:rsidR="00AA40EF" w:rsidRPr="00830F3B">
              <w:rPr>
                <w:rFonts w:ascii="Arial" w:hAnsi="Arial" w:cs="Arial"/>
                <w:szCs w:val="22"/>
              </w:rPr>
              <w:t xml:space="preserve">ein </w:t>
            </w:r>
            <w:r w:rsidRPr="00830F3B">
              <w:rPr>
                <w:rFonts w:ascii="Arial" w:hAnsi="Arial" w:cs="Arial"/>
                <w:b/>
                <w:szCs w:val="22"/>
              </w:rPr>
              <w:t>Wäschetrockner</w:t>
            </w:r>
            <w:r w:rsidRPr="00830F3B">
              <w:rPr>
                <w:rFonts w:ascii="Arial" w:hAnsi="Arial" w:cs="Arial"/>
                <w:szCs w:val="22"/>
              </w:rPr>
              <w:t xml:space="preserve"> und </w:t>
            </w:r>
            <w:r w:rsidRPr="00830F3B">
              <w:rPr>
                <w:rFonts w:ascii="Arial" w:hAnsi="Arial" w:cs="Arial"/>
                <w:b/>
                <w:szCs w:val="22"/>
              </w:rPr>
              <w:t>Gefrierschr</w:t>
            </w:r>
            <w:r w:rsidR="00AA40EF" w:rsidRPr="00830F3B">
              <w:rPr>
                <w:rFonts w:ascii="Arial" w:hAnsi="Arial" w:cs="Arial"/>
                <w:b/>
                <w:szCs w:val="22"/>
              </w:rPr>
              <w:t>ä</w:t>
            </w:r>
            <w:r w:rsidRPr="00830F3B">
              <w:rPr>
                <w:rFonts w:ascii="Arial" w:hAnsi="Arial" w:cs="Arial"/>
                <w:b/>
                <w:szCs w:val="22"/>
              </w:rPr>
              <w:t>nk</w:t>
            </w:r>
            <w:r w:rsidR="00AA40EF" w:rsidRPr="00830F3B">
              <w:rPr>
                <w:rFonts w:ascii="Arial" w:hAnsi="Arial" w:cs="Arial"/>
                <w:b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 xml:space="preserve"> stehen den </w:t>
            </w:r>
            <w:proofErr w:type="spellStart"/>
            <w:r w:rsidR="00335D08" w:rsidRPr="00830F3B">
              <w:rPr>
                <w:rFonts w:ascii="Arial" w:hAnsi="Arial" w:cs="Arial"/>
                <w:szCs w:val="22"/>
              </w:rPr>
              <w:t>MieterInnen</w:t>
            </w:r>
            <w:proofErr w:type="spellEnd"/>
            <w:r w:rsidR="00D10EA0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 xml:space="preserve">zur Verfügung. Die </w:t>
            </w:r>
            <w:proofErr w:type="spellStart"/>
            <w:r w:rsidR="00335D08" w:rsidRPr="00830F3B">
              <w:rPr>
                <w:rFonts w:ascii="Arial" w:hAnsi="Arial" w:cs="Arial"/>
                <w:szCs w:val="22"/>
              </w:rPr>
              <w:t>MieterInnen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verpflichten sich zu einem sachgerechten Umgang mit den Geräten. Bei Bedienung</w:t>
            </w:r>
            <w:r w:rsidRPr="00830F3B">
              <w:rPr>
                <w:rFonts w:ascii="Arial" w:hAnsi="Arial" w:cs="Arial"/>
                <w:szCs w:val="22"/>
              </w:rPr>
              <w:t>s</w:t>
            </w:r>
            <w:r w:rsidRPr="00830F3B">
              <w:rPr>
                <w:rFonts w:ascii="Arial" w:hAnsi="Arial" w:cs="Arial"/>
                <w:szCs w:val="22"/>
              </w:rPr>
              <w:t>fragen sind die Bedienungsanleitung</w:t>
            </w:r>
            <w:r w:rsidR="00824CE1" w:rsidRPr="00830F3B">
              <w:rPr>
                <w:rFonts w:ascii="Arial" w:hAnsi="Arial" w:cs="Arial"/>
                <w:szCs w:val="22"/>
              </w:rPr>
              <w:t>en</w:t>
            </w:r>
            <w:r w:rsidR="00D46A5E" w:rsidRPr="00830F3B">
              <w:rPr>
                <w:rFonts w:ascii="Arial" w:hAnsi="Arial" w:cs="Arial"/>
                <w:szCs w:val="22"/>
              </w:rPr>
              <w:t xml:space="preserve"> (ggf. o</w:t>
            </w:r>
            <w:r w:rsidRPr="00830F3B">
              <w:rPr>
                <w:rFonts w:ascii="Arial" w:hAnsi="Arial" w:cs="Arial"/>
                <w:szCs w:val="22"/>
              </w:rPr>
              <w:t>nline) zu lesen bzw. kann bei</w:t>
            </w:r>
            <w:r w:rsidR="00AA40EF" w:rsidRPr="00830F3B">
              <w:rPr>
                <w:rFonts w:ascii="Arial" w:hAnsi="Arial" w:cs="Arial"/>
                <w:szCs w:val="22"/>
              </w:rPr>
              <w:t xml:space="preserve"> der Studienwohnheimleitung</w:t>
            </w:r>
            <w:r w:rsidRPr="00830F3B">
              <w:rPr>
                <w:rFonts w:ascii="Arial" w:hAnsi="Arial" w:cs="Arial"/>
                <w:szCs w:val="22"/>
              </w:rPr>
              <w:t xml:space="preserve"> und den Hau</w:t>
            </w:r>
            <w:r w:rsidRPr="00830F3B">
              <w:rPr>
                <w:rFonts w:ascii="Arial" w:hAnsi="Arial" w:cs="Arial"/>
                <w:szCs w:val="22"/>
              </w:rPr>
              <w:t>s</w:t>
            </w:r>
            <w:r w:rsidRPr="00830F3B">
              <w:rPr>
                <w:rFonts w:ascii="Arial" w:hAnsi="Arial" w:cs="Arial"/>
                <w:szCs w:val="22"/>
              </w:rPr>
              <w:t xml:space="preserve">meistern Unterstützung angefragt werden. Auftretende Mängel oder Schäden sind sofort </w:t>
            </w:r>
            <w:r w:rsidR="00830F3B" w:rsidRPr="00830F3B">
              <w:rPr>
                <w:rFonts w:ascii="Arial" w:hAnsi="Arial" w:cs="Arial"/>
                <w:szCs w:val="22"/>
              </w:rPr>
              <w:t>über das</w:t>
            </w:r>
            <w:r w:rsidR="00EF1F6B" w:rsidRPr="00830F3B">
              <w:rPr>
                <w:rFonts w:ascii="Arial" w:hAnsi="Arial" w:cs="Arial"/>
                <w:szCs w:val="22"/>
              </w:rPr>
              <w:t xml:space="preserve"> </w:t>
            </w:r>
            <w:r w:rsidR="00830F3B" w:rsidRPr="00830F3B">
              <w:rPr>
                <w:rFonts w:ascii="Arial" w:hAnsi="Arial" w:cs="Arial"/>
                <w:szCs w:val="22"/>
              </w:rPr>
              <w:t>Online-Schadensberichtformular</w:t>
            </w:r>
            <w:r w:rsidR="00335D08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>zu melden.</w:t>
            </w:r>
          </w:p>
        </w:tc>
      </w:tr>
      <w:tr w:rsidR="001A502A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A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31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A" w:rsidRPr="00830F3B" w:rsidRDefault="001A502A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Den </w:t>
            </w:r>
            <w:proofErr w:type="spellStart"/>
            <w:r w:rsidR="001671A9" w:rsidRPr="00830F3B">
              <w:rPr>
                <w:rFonts w:ascii="Arial" w:hAnsi="Arial" w:cs="Arial"/>
                <w:szCs w:val="22"/>
              </w:rPr>
              <w:t>MieterInnen</w:t>
            </w:r>
            <w:proofErr w:type="spellEnd"/>
            <w:r w:rsidR="001671A9"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szCs w:val="22"/>
              </w:rPr>
              <w:t xml:space="preserve">des </w:t>
            </w:r>
            <w:r w:rsidR="001671A9" w:rsidRPr="00830F3B">
              <w:rPr>
                <w:rFonts w:ascii="Arial" w:hAnsi="Arial" w:cs="Arial"/>
                <w:szCs w:val="22"/>
              </w:rPr>
              <w:t>Studienw</w:t>
            </w:r>
            <w:r w:rsidRPr="00830F3B">
              <w:rPr>
                <w:rFonts w:ascii="Arial" w:hAnsi="Arial" w:cs="Arial"/>
                <w:szCs w:val="22"/>
              </w:rPr>
              <w:t xml:space="preserve">ohnheims stehen </w:t>
            </w:r>
            <w:r w:rsidR="00335D08" w:rsidRPr="00830F3B">
              <w:rPr>
                <w:rFonts w:ascii="Arial" w:hAnsi="Arial" w:cs="Arial"/>
                <w:szCs w:val="22"/>
              </w:rPr>
              <w:t xml:space="preserve">keine </w:t>
            </w:r>
            <w:r w:rsidR="00EF1F6B" w:rsidRPr="00830F3B">
              <w:rPr>
                <w:rFonts w:ascii="Arial" w:hAnsi="Arial" w:cs="Arial"/>
                <w:szCs w:val="22"/>
              </w:rPr>
              <w:t xml:space="preserve">zugewiesenen </w:t>
            </w:r>
            <w:r w:rsidR="00335D08" w:rsidRPr="00830F3B">
              <w:rPr>
                <w:rFonts w:ascii="Arial" w:hAnsi="Arial" w:cs="Arial"/>
                <w:szCs w:val="22"/>
              </w:rPr>
              <w:t>Parkplätze</w:t>
            </w:r>
            <w:r w:rsidRPr="00830F3B">
              <w:rPr>
                <w:rFonts w:ascii="Arial" w:hAnsi="Arial" w:cs="Arial"/>
                <w:szCs w:val="22"/>
              </w:rPr>
              <w:t xml:space="preserve"> zur Verfügung</w:t>
            </w:r>
            <w:r w:rsidRPr="00830F3B">
              <w:rPr>
                <w:rFonts w:ascii="Arial" w:hAnsi="Arial" w:cs="Arial"/>
                <w:strike/>
                <w:szCs w:val="22"/>
              </w:rPr>
              <w:t>.</w:t>
            </w:r>
            <w:r w:rsidRPr="00830F3B">
              <w:rPr>
                <w:rFonts w:ascii="Arial" w:hAnsi="Arial" w:cs="Arial"/>
                <w:szCs w:val="22"/>
              </w:rPr>
              <w:t xml:space="preserve"> Für das B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 xml:space="preserve">fahren des Karlshöher Innengeländes gilt die von der Verwaltung erlassene Verkehrsregelung. </w:t>
            </w:r>
          </w:p>
        </w:tc>
      </w:tr>
      <w:tr w:rsidR="00FD428C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851576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32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C" w:rsidRPr="00830F3B" w:rsidRDefault="00FD428C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 xml:space="preserve">Während der </w:t>
            </w:r>
            <w:r w:rsidR="00830F3B" w:rsidRPr="00830F3B">
              <w:rPr>
                <w:rFonts w:ascii="Arial" w:hAnsi="Arial" w:cs="Arial"/>
                <w:szCs w:val="22"/>
              </w:rPr>
              <w:t>v</w:t>
            </w:r>
            <w:r w:rsidR="00335D08" w:rsidRPr="00830F3B">
              <w:rPr>
                <w:rFonts w:ascii="Arial" w:hAnsi="Arial" w:cs="Arial"/>
                <w:szCs w:val="22"/>
              </w:rPr>
              <w:t>orlesungsfreien Zeit</w:t>
            </w:r>
            <w:r w:rsidRPr="00830F3B">
              <w:rPr>
                <w:rFonts w:ascii="Arial" w:hAnsi="Arial" w:cs="Arial"/>
                <w:szCs w:val="22"/>
              </w:rPr>
              <w:t xml:space="preserve"> kann die Karlshöhe die </w:t>
            </w:r>
            <w:r w:rsidRPr="00830F3B">
              <w:rPr>
                <w:rFonts w:ascii="Arial" w:hAnsi="Arial" w:cs="Arial"/>
                <w:b/>
                <w:szCs w:val="22"/>
              </w:rPr>
              <w:t>Zimmer</w:t>
            </w:r>
            <w:r w:rsidRPr="00830F3B">
              <w:rPr>
                <w:rFonts w:ascii="Arial" w:hAnsi="Arial" w:cs="Arial"/>
                <w:szCs w:val="22"/>
              </w:rPr>
              <w:t xml:space="preserve"> im Einvernehmen mit den jeweiligen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</w:t>
            </w:r>
            <w:r w:rsidRPr="00830F3B">
              <w:rPr>
                <w:rFonts w:ascii="Arial" w:hAnsi="Arial" w:cs="Arial"/>
                <w:szCs w:val="22"/>
              </w:rPr>
              <w:t>e</w:t>
            </w:r>
            <w:r w:rsidRPr="00830F3B">
              <w:rPr>
                <w:rFonts w:ascii="Arial" w:hAnsi="Arial" w:cs="Arial"/>
                <w:szCs w:val="22"/>
              </w:rPr>
              <w:t>terInnen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und </w:t>
            </w:r>
            <w:proofErr w:type="spellStart"/>
            <w:r w:rsidRPr="00830F3B">
              <w:rPr>
                <w:rFonts w:ascii="Arial" w:hAnsi="Arial" w:cs="Arial"/>
                <w:szCs w:val="22"/>
              </w:rPr>
              <w:t>MitbewohnerInnen</w:t>
            </w:r>
            <w:proofErr w:type="spellEnd"/>
            <w:r w:rsidRPr="00830F3B">
              <w:rPr>
                <w:rFonts w:ascii="Arial" w:hAnsi="Arial" w:cs="Arial"/>
                <w:szCs w:val="22"/>
              </w:rPr>
              <w:t xml:space="preserve"> </w:t>
            </w:r>
            <w:r w:rsidRPr="00830F3B">
              <w:rPr>
                <w:rFonts w:ascii="Arial" w:hAnsi="Arial" w:cs="Arial"/>
                <w:b/>
                <w:szCs w:val="22"/>
              </w:rPr>
              <w:t>vorübergehend</w:t>
            </w:r>
            <w:r w:rsidRPr="00830F3B">
              <w:rPr>
                <w:rFonts w:ascii="Arial" w:hAnsi="Arial" w:cs="Arial"/>
                <w:szCs w:val="22"/>
              </w:rPr>
              <w:t xml:space="preserve"> zu </w:t>
            </w:r>
            <w:r w:rsidRPr="00830F3B">
              <w:rPr>
                <w:rFonts w:ascii="Arial" w:hAnsi="Arial" w:cs="Arial"/>
                <w:b/>
                <w:szCs w:val="22"/>
              </w:rPr>
              <w:t>anderweitiger Bewohnung</w:t>
            </w:r>
            <w:r w:rsidRPr="00830F3B">
              <w:rPr>
                <w:rFonts w:ascii="Arial" w:hAnsi="Arial" w:cs="Arial"/>
                <w:szCs w:val="22"/>
              </w:rPr>
              <w:t xml:space="preserve"> nutzen. </w:t>
            </w:r>
          </w:p>
        </w:tc>
      </w:tr>
      <w:tr w:rsidR="007621C5" w:rsidRPr="00830F3B" w:rsidTr="00851576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Pr="00830F3B" w:rsidRDefault="007621C5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szCs w:val="22"/>
              </w:rPr>
            </w:pPr>
            <w:r w:rsidRPr="00830F3B"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Pr="00830F3B" w:rsidRDefault="003313D5" w:rsidP="00830F3B">
            <w:pPr>
              <w:pStyle w:val="Standard2"/>
              <w:spacing w:after="60" w:line="276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Der </w:t>
            </w:r>
            <w:r w:rsidRPr="00830F3B">
              <w:rPr>
                <w:rFonts w:ascii="Arial" w:hAnsi="Arial" w:cs="Arial"/>
                <w:b/>
                <w:color w:val="000000" w:themeColor="text1"/>
                <w:szCs w:val="22"/>
              </w:rPr>
              <w:t>Studienwohnheimausschuss</w:t>
            </w:r>
            <w:r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 ist das </w:t>
            </w:r>
            <w:r w:rsidRPr="00830F3B">
              <w:rPr>
                <w:rFonts w:ascii="Arial" w:hAnsi="Arial" w:cs="Arial"/>
                <w:b/>
                <w:color w:val="000000" w:themeColor="text1"/>
                <w:szCs w:val="22"/>
              </w:rPr>
              <w:t>Mitbes</w:t>
            </w:r>
            <w:r w:rsidR="00830F3B" w:rsidRPr="00830F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timmungsgremium der </w:t>
            </w:r>
            <w:proofErr w:type="spellStart"/>
            <w:r w:rsidR="00830F3B" w:rsidRPr="00830F3B">
              <w:rPr>
                <w:rFonts w:ascii="Arial" w:hAnsi="Arial" w:cs="Arial"/>
                <w:b/>
                <w:color w:val="000000" w:themeColor="text1"/>
                <w:szCs w:val="22"/>
              </w:rPr>
              <w:t>MieterInnen</w:t>
            </w:r>
            <w:proofErr w:type="spellEnd"/>
            <w:r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>Die Teilna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>h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>me am Studienwohnheimausschuss, der zwei Mal im Semester stattfindet, ist für jede WG</w:t>
            </w:r>
            <w:r w:rsidR="00830F3B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 und jedes Appa</w:t>
            </w:r>
            <w:r w:rsidR="00830F3B" w:rsidRPr="00830F3B">
              <w:rPr>
                <w:rFonts w:ascii="Arial" w:hAnsi="Arial" w:cs="Arial"/>
                <w:color w:val="000000" w:themeColor="text1"/>
                <w:szCs w:val="22"/>
              </w:rPr>
              <w:t>r</w:t>
            </w:r>
            <w:r w:rsidR="00830F3B" w:rsidRPr="00830F3B">
              <w:rPr>
                <w:rFonts w:ascii="Arial" w:hAnsi="Arial" w:cs="Arial"/>
                <w:color w:val="000000" w:themeColor="text1"/>
                <w:szCs w:val="22"/>
              </w:rPr>
              <w:t>tement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 verpflichtend. Die Wohngemeinschaft bestimmt für jeden Ausschuss </w:t>
            </w:r>
            <w:r w:rsidR="00EF1F6B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mindestens </w:t>
            </w:r>
            <w:proofErr w:type="spellStart"/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>ei</w:t>
            </w:r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>neN</w:t>
            </w:r>
            <w:proofErr w:type="spellEnd"/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>BewohnerIn</w:t>
            </w:r>
            <w:proofErr w:type="spellEnd"/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proofErr w:type="spellStart"/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>we</w:t>
            </w:r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>l</w:t>
            </w:r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>cheR</w:t>
            </w:r>
            <w:proofErr w:type="spellEnd"/>
            <w:r w:rsidR="001415A6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 die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 xml:space="preserve"> WG ve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>r</w:t>
            </w:r>
            <w:r w:rsidR="007621C5" w:rsidRPr="00830F3B">
              <w:rPr>
                <w:rFonts w:ascii="Arial" w:hAnsi="Arial" w:cs="Arial"/>
                <w:color w:val="000000" w:themeColor="text1"/>
                <w:szCs w:val="22"/>
              </w:rPr>
              <w:t>tritt.</w:t>
            </w:r>
          </w:p>
        </w:tc>
      </w:tr>
    </w:tbl>
    <w:p w:rsidR="00FD428C" w:rsidRPr="00830F3B" w:rsidRDefault="00FD428C" w:rsidP="00830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D428C" w:rsidRPr="00830F3B" w:rsidSect="00851576">
      <w:footerReference w:type="even" r:id="rId9"/>
      <w:footerReference w:type="default" r:id="rId10"/>
      <w:pgSz w:w="11906" w:h="16838" w:code="9"/>
      <w:pgMar w:top="28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08" w:rsidRDefault="00335D08">
      <w:r>
        <w:separator/>
      </w:r>
    </w:p>
  </w:endnote>
  <w:endnote w:type="continuationSeparator" w:id="0">
    <w:p w:rsidR="00335D08" w:rsidRDefault="0033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8" w:rsidRDefault="00335D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5D08" w:rsidRDefault="00335D0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8" w:rsidRPr="005470C0" w:rsidRDefault="00D4702A" w:rsidP="007621C5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Stand: 17.08</w:t>
    </w:r>
    <w:r w:rsidR="00A05A85">
      <w:rPr>
        <w:rFonts w:ascii="Arial" w:hAnsi="Arial" w:cs="Arial"/>
        <w:sz w:val="16"/>
      </w:rPr>
      <w:t>.2018</w:t>
    </w:r>
    <w:r w:rsidR="00335D08">
      <w:rPr>
        <w:rFonts w:ascii="Arial" w:hAnsi="Arial" w:cs="Arial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08" w:rsidRDefault="00335D08">
      <w:r>
        <w:separator/>
      </w:r>
    </w:p>
  </w:footnote>
  <w:footnote w:type="continuationSeparator" w:id="0">
    <w:p w:rsidR="00335D08" w:rsidRDefault="0033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DA"/>
    <w:rsid w:val="000A2494"/>
    <w:rsid w:val="000C62CD"/>
    <w:rsid w:val="000E05FB"/>
    <w:rsid w:val="000E7B39"/>
    <w:rsid w:val="0012151C"/>
    <w:rsid w:val="001254C1"/>
    <w:rsid w:val="001415A6"/>
    <w:rsid w:val="00156874"/>
    <w:rsid w:val="001671A9"/>
    <w:rsid w:val="001830D8"/>
    <w:rsid w:val="001A502A"/>
    <w:rsid w:val="00211A0B"/>
    <w:rsid w:val="00233438"/>
    <w:rsid w:val="002A2F62"/>
    <w:rsid w:val="002E5859"/>
    <w:rsid w:val="002F6E4D"/>
    <w:rsid w:val="003313D5"/>
    <w:rsid w:val="00335D08"/>
    <w:rsid w:val="0038792D"/>
    <w:rsid w:val="00475B0E"/>
    <w:rsid w:val="00491E75"/>
    <w:rsid w:val="00517F48"/>
    <w:rsid w:val="00536C8C"/>
    <w:rsid w:val="005462CA"/>
    <w:rsid w:val="005470C0"/>
    <w:rsid w:val="00584BC4"/>
    <w:rsid w:val="005C1921"/>
    <w:rsid w:val="00601A8B"/>
    <w:rsid w:val="00615307"/>
    <w:rsid w:val="006330D4"/>
    <w:rsid w:val="00650B8B"/>
    <w:rsid w:val="006538F9"/>
    <w:rsid w:val="006777EF"/>
    <w:rsid w:val="006A4851"/>
    <w:rsid w:val="006B264E"/>
    <w:rsid w:val="006B6460"/>
    <w:rsid w:val="00703939"/>
    <w:rsid w:val="007621C5"/>
    <w:rsid w:val="007A6683"/>
    <w:rsid w:val="007D65EF"/>
    <w:rsid w:val="007F5F9E"/>
    <w:rsid w:val="00824CE1"/>
    <w:rsid w:val="00830F3B"/>
    <w:rsid w:val="0083652D"/>
    <w:rsid w:val="0084766C"/>
    <w:rsid w:val="00851576"/>
    <w:rsid w:val="00861CE9"/>
    <w:rsid w:val="008962B5"/>
    <w:rsid w:val="008D258B"/>
    <w:rsid w:val="0091136F"/>
    <w:rsid w:val="009123BF"/>
    <w:rsid w:val="00971D3D"/>
    <w:rsid w:val="009D00CD"/>
    <w:rsid w:val="00A00F11"/>
    <w:rsid w:val="00A05A85"/>
    <w:rsid w:val="00A05EBF"/>
    <w:rsid w:val="00A366F2"/>
    <w:rsid w:val="00A603B0"/>
    <w:rsid w:val="00A95A2E"/>
    <w:rsid w:val="00AA2ACF"/>
    <w:rsid w:val="00AA40EF"/>
    <w:rsid w:val="00B3643D"/>
    <w:rsid w:val="00B53AC5"/>
    <w:rsid w:val="00B55FA8"/>
    <w:rsid w:val="00B71840"/>
    <w:rsid w:val="00B74104"/>
    <w:rsid w:val="00BB1D50"/>
    <w:rsid w:val="00C06029"/>
    <w:rsid w:val="00C57324"/>
    <w:rsid w:val="00C6543B"/>
    <w:rsid w:val="00C977CA"/>
    <w:rsid w:val="00CB79CF"/>
    <w:rsid w:val="00D00B5D"/>
    <w:rsid w:val="00D10EA0"/>
    <w:rsid w:val="00D23BDA"/>
    <w:rsid w:val="00D46A5E"/>
    <w:rsid w:val="00D4702A"/>
    <w:rsid w:val="00D60106"/>
    <w:rsid w:val="00D7280A"/>
    <w:rsid w:val="00E87473"/>
    <w:rsid w:val="00EA4F7E"/>
    <w:rsid w:val="00EF1F6B"/>
    <w:rsid w:val="00F24BFF"/>
    <w:rsid w:val="00F37A22"/>
    <w:rsid w:val="00F84FE1"/>
    <w:rsid w:val="00F8687B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customStyle="1" w:styleId="Standard2">
    <w:name w:val="Standard_2"/>
    <w:basedOn w:val="Standar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8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customStyle="1" w:styleId="Standard2">
    <w:name w:val="Standard_2"/>
    <w:basedOn w:val="Standar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8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shoehe.de/diakonat-studium/studienwohnheim/kontakt/schadensberich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DB37-951C-4E75-B308-D47C96C7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C179DD0F</Template>
  <TotalTime>0</TotalTime>
  <Pages>2</Pages>
  <Words>1213</Words>
  <Characters>7649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des Studienwohnheims Karlshöhe</vt:lpstr>
    </vt:vector>
  </TitlesOfParts>
  <Company>Karlshöhe Ludwigsburg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des Studienwohnheims Karlshöhe</dc:title>
  <dc:creator>Mayer.C</dc:creator>
  <cp:lastModifiedBy>Martin Regina</cp:lastModifiedBy>
  <cp:revision>2</cp:revision>
  <cp:lastPrinted>2001-09-19T15:31:00Z</cp:lastPrinted>
  <dcterms:created xsi:type="dcterms:W3CDTF">2018-08-17T15:42:00Z</dcterms:created>
  <dcterms:modified xsi:type="dcterms:W3CDTF">2018-08-17T15:42:00Z</dcterms:modified>
</cp:coreProperties>
</file>